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83" w:rsidRDefault="00BD0F09" w:rsidP="00F66981">
      <w:pPr>
        <w:pStyle w:val="Heading1"/>
        <w:rPr>
          <w:lang w:bidi="ar-SA"/>
        </w:rPr>
      </w:pPr>
      <w:r>
        <w:rPr>
          <w:lang w:bidi="ar-SA"/>
        </w:rPr>
        <w:t>Ezekiel 20-24 lectures to the leaders</w:t>
      </w:r>
    </w:p>
    <w:p w:rsidR="00A17DA7" w:rsidRDefault="00A17DA7" w:rsidP="00A17DA7">
      <w:pPr>
        <w:pStyle w:val="Heading2"/>
        <w:rPr>
          <w:lang w:bidi="ar-SA"/>
        </w:rPr>
      </w:pPr>
      <w:r>
        <w:rPr>
          <w:lang w:bidi="ar-SA"/>
        </w:rPr>
        <w:t>Main theme</w:t>
      </w:r>
    </w:p>
    <w:p w:rsidR="00A17DA7" w:rsidRDefault="00A17DA7" w:rsidP="00A17DA7">
      <w:pPr>
        <w:rPr>
          <w:rStyle w:val="Strong"/>
          <w:caps/>
          <w:spacing w:val="15"/>
          <w:sz w:val="22"/>
          <w:szCs w:val="22"/>
        </w:rPr>
      </w:pPr>
    </w:p>
    <w:p w:rsidR="00A17DA7" w:rsidRDefault="00DD5D1C" w:rsidP="00A17DA7">
      <w:pPr>
        <w:ind w:left="2160" w:firstLine="720"/>
        <w:rPr>
          <w:rStyle w:val="Strong"/>
        </w:rPr>
      </w:pPr>
      <w:r>
        <w:rPr>
          <w:rStyle w:val="Strong"/>
        </w:rPr>
        <w:t>God’</w:t>
      </w:r>
      <w:r w:rsidR="00020C7D">
        <w:rPr>
          <w:rStyle w:val="Strong"/>
        </w:rPr>
        <w:t>s judgment is like …</w:t>
      </w:r>
    </w:p>
    <w:p w:rsidR="00A17DA7" w:rsidRDefault="00A17DA7" w:rsidP="00A17DA7">
      <w:pPr>
        <w:ind w:left="2160" w:firstLine="720"/>
        <w:rPr>
          <w:rStyle w:val="Strong"/>
        </w:rPr>
      </w:pPr>
    </w:p>
    <w:p w:rsidR="00020C7D" w:rsidRPr="00020C7D" w:rsidRDefault="00020C7D" w:rsidP="00020C7D">
      <w:pPr>
        <w:pStyle w:val="Heading2"/>
        <w:rPr>
          <w:rStyle w:val="Strong"/>
          <w:b w:val="0"/>
        </w:rPr>
      </w:pPr>
      <w:r w:rsidRPr="00020C7D">
        <w:rPr>
          <w:rStyle w:val="Strong"/>
          <w:b w:val="0"/>
        </w:rPr>
        <w:t>First the structure</w:t>
      </w:r>
    </w:p>
    <w:p w:rsidR="00020C7D" w:rsidRPr="00020C7D" w:rsidRDefault="00020C7D" w:rsidP="00020C7D">
      <w:pPr>
        <w:rPr>
          <w:rStyle w:val="Strong"/>
          <w:b w:val="0"/>
        </w:rPr>
      </w:pPr>
      <w:r w:rsidRPr="00020C7D">
        <w:rPr>
          <w:rStyle w:val="Strong"/>
          <w:b w:val="0"/>
        </w:rPr>
        <w:t>Who is Ezekiel referring to?</w:t>
      </w:r>
    </w:p>
    <w:p w:rsidR="00020C7D" w:rsidRDefault="00020C7D" w:rsidP="00020C7D">
      <w:pPr>
        <w:rPr>
          <w:rStyle w:val="Strong"/>
          <w:b w:val="0"/>
        </w:rPr>
      </w:pPr>
      <w:r w:rsidRPr="00020C7D">
        <w:rPr>
          <w:rStyle w:val="Strong"/>
          <w:b w:val="0"/>
        </w:rPr>
        <w:t>Southland, south and forest land of the south</w:t>
      </w:r>
      <w:r>
        <w:rPr>
          <w:rStyle w:val="Strong"/>
          <w:b w:val="0"/>
        </w:rPr>
        <w:t xml:space="preserve"> (</w:t>
      </w:r>
      <w:proofErr w:type="spellStart"/>
      <w:r>
        <w:rPr>
          <w:rStyle w:val="Strong"/>
          <w:b w:val="0"/>
        </w:rPr>
        <w:t>Teman</w:t>
      </w:r>
      <w:proofErr w:type="spellEnd"/>
      <w:r>
        <w:rPr>
          <w:rStyle w:val="Strong"/>
          <w:b w:val="0"/>
        </w:rPr>
        <w:t xml:space="preserve">, </w:t>
      </w:r>
      <w:proofErr w:type="spellStart"/>
      <w:r>
        <w:rPr>
          <w:rStyle w:val="Strong"/>
          <w:b w:val="0"/>
        </w:rPr>
        <w:t>Darom</w:t>
      </w:r>
      <w:proofErr w:type="spellEnd"/>
      <w:r>
        <w:rPr>
          <w:rStyle w:val="Strong"/>
          <w:b w:val="0"/>
        </w:rPr>
        <w:t xml:space="preserve">, </w:t>
      </w:r>
      <w:proofErr w:type="spellStart"/>
      <w:proofErr w:type="gramStart"/>
      <w:r>
        <w:rPr>
          <w:rStyle w:val="Strong"/>
          <w:b w:val="0"/>
        </w:rPr>
        <w:t>Negeb</w:t>
      </w:r>
      <w:proofErr w:type="spellEnd"/>
      <w:proofErr w:type="gramEnd"/>
      <w:r w:rsidRPr="00020C7D">
        <w:rPr>
          <w:rStyle w:val="Strong"/>
          <w:b w:val="0"/>
        </w:rPr>
        <w:t xml:space="preserve">)? </w:t>
      </w:r>
    </w:p>
    <w:p w:rsidR="004F6FEE" w:rsidRDefault="004F6FEE" w:rsidP="00020C7D">
      <w:pPr>
        <w:rPr>
          <w:rStyle w:val="Strong"/>
          <w:b w:val="0"/>
        </w:rPr>
      </w:pPr>
      <w:r>
        <w:rPr>
          <w:rStyle w:val="Strong"/>
          <w:b w:val="0"/>
        </w:rPr>
        <w:t>What about green tree and dry tree?</w:t>
      </w:r>
    </w:p>
    <w:tbl>
      <w:tblPr>
        <w:tblStyle w:val="TableGrid"/>
        <w:tblW w:w="0" w:type="auto"/>
        <w:tblInd w:w="378" w:type="dxa"/>
        <w:tblLook w:val="04A0"/>
      </w:tblPr>
      <w:tblGrid>
        <w:gridCol w:w="4546"/>
        <w:gridCol w:w="4634"/>
      </w:tblGrid>
      <w:tr w:rsidR="00020C7D" w:rsidTr="004F6FEE">
        <w:tc>
          <w:tcPr>
            <w:tcW w:w="4546" w:type="dxa"/>
          </w:tcPr>
          <w:p w:rsidR="00020C7D" w:rsidRDefault="00020C7D" w:rsidP="004F6FEE">
            <w:pPr>
              <w:pStyle w:val="Quote"/>
              <w:ind w:left="162" w:hanging="162"/>
              <w:rPr>
                <w:rStyle w:val="Strong"/>
                <w:b w:val="0"/>
              </w:rPr>
            </w:pPr>
            <w:r w:rsidRPr="00020C7D">
              <w:rPr>
                <w:vertAlign w:val="superscript"/>
                <w:lang w:bidi="ar-SA"/>
              </w:rPr>
              <w:t>45</w:t>
            </w:r>
            <w:r w:rsidRPr="00020C7D">
              <w:rPr>
                <w:lang w:bidi="ar-SA"/>
              </w:rPr>
              <w:t xml:space="preserve"> Furthermore the word of the </w:t>
            </w:r>
            <w:r w:rsidRPr="00020C7D">
              <w:rPr>
                <w:smallCaps/>
                <w:lang w:bidi="ar-SA"/>
              </w:rPr>
              <w:t>Lord</w:t>
            </w:r>
            <w:r w:rsidRPr="00020C7D">
              <w:rPr>
                <w:lang w:bidi="ar-SA"/>
              </w:rPr>
              <w:t xml:space="preserve"> came to me, saying,</w:t>
            </w:r>
          </w:p>
        </w:tc>
        <w:tc>
          <w:tcPr>
            <w:tcW w:w="4634" w:type="dxa"/>
          </w:tcPr>
          <w:p w:rsidR="00020C7D" w:rsidRDefault="00020C7D" w:rsidP="004F6FEE">
            <w:pPr>
              <w:pStyle w:val="Quote"/>
              <w:ind w:left="206" w:hanging="180"/>
              <w:rPr>
                <w:rStyle w:val="Strong"/>
                <w:b w:val="0"/>
              </w:rPr>
            </w:pPr>
            <w:r w:rsidRPr="00020C7D">
              <w:rPr>
                <w:bCs/>
                <w:iCs w:val="0"/>
                <w:szCs w:val="28"/>
                <w:vertAlign w:val="superscript"/>
              </w:rPr>
              <w:t>1</w:t>
            </w:r>
            <w:r w:rsidR="004F6FEE">
              <w:rPr>
                <w:bCs/>
                <w:iCs w:val="0"/>
                <w:szCs w:val="28"/>
                <w:vertAlign w:val="superscript"/>
              </w:rPr>
              <w:tab/>
            </w:r>
            <w:r>
              <w:rPr>
                <w:bCs/>
                <w:iCs w:val="0"/>
                <w:szCs w:val="28"/>
              </w:rPr>
              <w:t xml:space="preserve">And the word of the </w:t>
            </w:r>
            <w:r>
              <w:rPr>
                <w:bCs/>
                <w:iCs w:val="0"/>
                <w:smallCaps/>
                <w:szCs w:val="28"/>
              </w:rPr>
              <w:t>Lord</w:t>
            </w:r>
            <w:r>
              <w:rPr>
                <w:bCs/>
                <w:iCs w:val="0"/>
                <w:szCs w:val="28"/>
              </w:rPr>
              <w:t xml:space="preserve"> came to me, saying,</w:t>
            </w:r>
          </w:p>
        </w:tc>
      </w:tr>
      <w:tr w:rsidR="00020C7D" w:rsidRPr="00020C7D" w:rsidTr="004F6FEE">
        <w:tc>
          <w:tcPr>
            <w:tcW w:w="4546" w:type="dxa"/>
          </w:tcPr>
          <w:p w:rsidR="00020C7D" w:rsidRPr="00020C7D" w:rsidRDefault="00020C7D" w:rsidP="004F6FEE">
            <w:pPr>
              <w:pStyle w:val="Quote"/>
              <w:ind w:left="162" w:hanging="162"/>
              <w:rPr>
                <w:rStyle w:val="Strong"/>
                <w:b w:val="0"/>
                <w:bCs w:val="0"/>
              </w:rPr>
            </w:pPr>
            <w:r w:rsidRPr="00020C7D">
              <w:rPr>
                <w:vertAlign w:val="superscript"/>
                <w:lang w:bidi="ar-SA"/>
              </w:rPr>
              <w:t>46</w:t>
            </w:r>
            <w:r w:rsidRPr="00020C7D">
              <w:rPr>
                <w:lang w:bidi="ar-SA"/>
              </w:rPr>
              <w:t xml:space="preserve"> “Son of man, set your face toward the </w:t>
            </w:r>
            <w:r w:rsidRPr="004F6FEE">
              <w:rPr>
                <w:u w:val="single"/>
                <w:lang w:bidi="ar-SA"/>
              </w:rPr>
              <w:t>south</w:t>
            </w:r>
            <w:r w:rsidRPr="00020C7D">
              <w:rPr>
                <w:lang w:bidi="ar-SA"/>
              </w:rPr>
              <w:t xml:space="preserve">; preach against the </w:t>
            </w:r>
            <w:r w:rsidRPr="004F6FEE">
              <w:rPr>
                <w:b/>
                <w:u w:val="single"/>
                <w:lang w:bidi="ar-SA"/>
              </w:rPr>
              <w:t>south</w:t>
            </w:r>
            <w:r w:rsidRPr="00020C7D">
              <w:rPr>
                <w:lang w:bidi="ar-SA"/>
              </w:rPr>
              <w:t xml:space="preserve"> and prophesy against the </w:t>
            </w:r>
            <w:r w:rsidRPr="004F6FEE">
              <w:rPr>
                <w:b/>
                <w:u w:val="single"/>
                <w:lang w:bidi="ar-SA"/>
              </w:rPr>
              <w:t>forest land, the South</w:t>
            </w:r>
            <w:r w:rsidRPr="00020C7D">
              <w:rPr>
                <w:lang w:bidi="ar-SA"/>
              </w:rPr>
              <w:t xml:space="preserve">, </w:t>
            </w:r>
            <w:r w:rsidRPr="00020C7D">
              <w:rPr>
                <w:vertAlign w:val="superscript"/>
                <w:lang w:bidi="ar-SA"/>
              </w:rPr>
              <w:t>47</w:t>
            </w:r>
            <w:r w:rsidRPr="00020C7D">
              <w:rPr>
                <w:lang w:bidi="ar-SA"/>
              </w:rPr>
              <w:t xml:space="preserve"> and say to </w:t>
            </w:r>
            <w:r w:rsidRPr="004F6FEE">
              <w:rPr>
                <w:b/>
                <w:u w:val="single"/>
                <w:lang w:bidi="ar-SA"/>
              </w:rPr>
              <w:t>the forest of the South</w:t>
            </w:r>
            <w:r>
              <w:rPr>
                <w:lang w:bidi="ar-SA"/>
              </w:rPr>
              <w:t>,</w:t>
            </w:r>
          </w:p>
        </w:tc>
        <w:tc>
          <w:tcPr>
            <w:tcW w:w="4634" w:type="dxa"/>
          </w:tcPr>
          <w:p w:rsidR="00020C7D" w:rsidRPr="00020C7D" w:rsidRDefault="00020C7D" w:rsidP="004F6FEE">
            <w:pPr>
              <w:pStyle w:val="Quote"/>
              <w:ind w:left="206" w:hanging="180"/>
              <w:rPr>
                <w:rStyle w:val="Strong"/>
                <w:b w:val="0"/>
                <w:bCs w:val="0"/>
              </w:rPr>
            </w:pPr>
            <w:r w:rsidRPr="00020C7D">
              <w:rPr>
                <w:vertAlign w:val="superscript"/>
                <w:lang w:bidi="ar-SA"/>
              </w:rPr>
              <w:t>2</w:t>
            </w:r>
            <w:r w:rsidRPr="00020C7D">
              <w:rPr>
                <w:lang w:bidi="ar-SA"/>
              </w:rPr>
              <w:t xml:space="preserve"> </w:t>
            </w:r>
            <w:r w:rsidR="004F6FEE">
              <w:rPr>
                <w:lang w:bidi="ar-SA"/>
              </w:rPr>
              <w:tab/>
            </w:r>
            <w:r w:rsidRPr="00020C7D">
              <w:rPr>
                <w:lang w:bidi="ar-SA"/>
              </w:rPr>
              <w:t xml:space="preserve">“Son of man, set your face toward </w:t>
            </w:r>
            <w:r w:rsidRPr="004F6FEE">
              <w:rPr>
                <w:b/>
                <w:u w:val="single"/>
                <w:lang w:bidi="ar-SA"/>
              </w:rPr>
              <w:t>Jerusalem</w:t>
            </w:r>
            <w:r w:rsidRPr="00020C7D">
              <w:rPr>
                <w:lang w:bidi="ar-SA"/>
              </w:rPr>
              <w:t xml:space="preserve">, preach against the </w:t>
            </w:r>
            <w:r w:rsidRPr="004F6FEE">
              <w:rPr>
                <w:b/>
                <w:u w:val="single"/>
                <w:lang w:bidi="ar-SA"/>
              </w:rPr>
              <w:t>holy places</w:t>
            </w:r>
            <w:r w:rsidRPr="00020C7D">
              <w:rPr>
                <w:lang w:bidi="ar-SA"/>
              </w:rPr>
              <w:t xml:space="preserve">, and prophesy against the </w:t>
            </w:r>
            <w:r w:rsidRPr="004F6FEE">
              <w:rPr>
                <w:b/>
                <w:u w:val="single"/>
                <w:lang w:bidi="ar-SA"/>
              </w:rPr>
              <w:t>land of Israel</w:t>
            </w:r>
            <w:r w:rsidRPr="00020C7D">
              <w:rPr>
                <w:lang w:bidi="ar-SA"/>
              </w:rPr>
              <w:t xml:space="preserve">; </w:t>
            </w:r>
            <w:r w:rsidRPr="00020C7D">
              <w:rPr>
                <w:vertAlign w:val="superscript"/>
                <w:lang w:bidi="ar-SA"/>
              </w:rPr>
              <w:t xml:space="preserve">3 </w:t>
            </w:r>
            <w:r w:rsidRPr="00020C7D">
              <w:rPr>
                <w:lang w:bidi="ar-SA"/>
              </w:rPr>
              <w:t>and say to the land of Israel,</w:t>
            </w:r>
          </w:p>
        </w:tc>
      </w:tr>
      <w:tr w:rsidR="00020C7D" w:rsidTr="004F6FEE">
        <w:tc>
          <w:tcPr>
            <w:tcW w:w="4546" w:type="dxa"/>
          </w:tcPr>
          <w:p w:rsidR="00020C7D" w:rsidRPr="004F6FEE" w:rsidRDefault="004F6FEE" w:rsidP="004F6FEE">
            <w:pPr>
              <w:pStyle w:val="Quote"/>
              <w:ind w:left="162" w:hanging="162"/>
              <w:rPr>
                <w:rStyle w:val="Strong"/>
                <w:b w:val="0"/>
                <w:bCs w:val="0"/>
              </w:rPr>
            </w:pPr>
            <w:r>
              <w:rPr>
                <w:lang w:bidi="ar-SA"/>
              </w:rPr>
              <w:tab/>
            </w:r>
            <w:r w:rsidR="00020C7D" w:rsidRPr="004F6FEE">
              <w:rPr>
                <w:lang w:bidi="ar-SA"/>
              </w:rPr>
              <w:t xml:space="preserve">‘Hear the word of the Lord! Thus says the Lord God: “Behold, I will kindle a fire in you, and it shall devour every </w:t>
            </w:r>
            <w:r w:rsidR="00020C7D" w:rsidRPr="004F6FEE">
              <w:rPr>
                <w:b/>
                <w:u w:val="single"/>
                <w:lang w:bidi="ar-SA"/>
              </w:rPr>
              <w:t>green tree</w:t>
            </w:r>
            <w:r w:rsidR="00020C7D" w:rsidRPr="004F6FEE">
              <w:rPr>
                <w:lang w:bidi="ar-SA"/>
              </w:rPr>
              <w:t xml:space="preserve"> and every </w:t>
            </w:r>
            <w:r w:rsidR="00020C7D" w:rsidRPr="004F6FEE">
              <w:rPr>
                <w:b/>
                <w:u w:val="single"/>
                <w:lang w:bidi="ar-SA"/>
              </w:rPr>
              <w:t>dry tree</w:t>
            </w:r>
            <w:r w:rsidR="00020C7D" w:rsidRPr="004F6FEE">
              <w:rPr>
                <w:lang w:bidi="ar-SA"/>
              </w:rPr>
              <w:t xml:space="preserve"> in you; the blazing flame shall not be quenched, and all faces from the south to the north shall be scorched by it.</w:t>
            </w:r>
          </w:p>
        </w:tc>
        <w:tc>
          <w:tcPr>
            <w:tcW w:w="4634" w:type="dxa"/>
          </w:tcPr>
          <w:p w:rsidR="00020C7D" w:rsidRPr="004F6FEE" w:rsidRDefault="004F6FEE" w:rsidP="004F6FEE">
            <w:pPr>
              <w:pStyle w:val="Quote"/>
              <w:ind w:left="206" w:hanging="180"/>
              <w:rPr>
                <w:rStyle w:val="Strong"/>
                <w:b w:val="0"/>
                <w:bCs w:val="0"/>
              </w:rPr>
            </w:pPr>
            <w:r>
              <w:rPr>
                <w:lang w:bidi="ar-SA"/>
              </w:rPr>
              <w:tab/>
            </w:r>
            <w:r w:rsidRPr="004F6FEE">
              <w:rPr>
                <w:lang w:bidi="ar-SA"/>
              </w:rPr>
              <w:t xml:space="preserve">‘Thus says the Lord: “Behold, I am against you, and I will draw My sword out of its sheath and cut off both </w:t>
            </w:r>
            <w:r w:rsidRPr="004F6FEE">
              <w:rPr>
                <w:b/>
                <w:u w:val="single"/>
                <w:lang w:bidi="ar-SA"/>
              </w:rPr>
              <w:t>righteous</w:t>
            </w:r>
            <w:r w:rsidRPr="004F6FEE">
              <w:rPr>
                <w:lang w:bidi="ar-SA"/>
              </w:rPr>
              <w:t xml:space="preserve"> and </w:t>
            </w:r>
            <w:r w:rsidRPr="004F6FEE">
              <w:rPr>
                <w:b/>
                <w:u w:val="single"/>
                <w:lang w:bidi="ar-SA"/>
              </w:rPr>
              <w:t>wicked</w:t>
            </w:r>
            <w:r w:rsidRPr="004F6FEE">
              <w:rPr>
                <w:lang w:bidi="ar-SA"/>
              </w:rPr>
              <w:t xml:space="preserve"> from you. </w:t>
            </w:r>
            <w:r w:rsidRPr="004F6FEE">
              <w:rPr>
                <w:vertAlign w:val="superscript"/>
                <w:lang w:bidi="ar-SA"/>
              </w:rPr>
              <w:t>4</w:t>
            </w:r>
            <w:r w:rsidRPr="004F6FEE">
              <w:rPr>
                <w:lang w:bidi="ar-SA"/>
              </w:rPr>
              <w:t xml:space="preserve"> Because I will cut off both righteous and wicked from you, therefore My sword shall go out of its sheath against all flesh from south to north,</w:t>
            </w:r>
          </w:p>
        </w:tc>
      </w:tr>
      <w:tr w:rsidR="004F6FEE" w:rsidTr="004F6FEE">
        <w:tc>
          <w:tcPr>
            <w:tcW w:w="4546" w:type="dxa"/>
          </w:tcPr>
          <w:p w:rsidR="004F6FEE" w:rsidRPr="004F6FEE" w:rsidRDefault="004F6FEE" w:rsidP="004F6FEE">
            <w:pPr>
              <w:pStyle w:val="Quote"/>
              <w:ind w:left="162" w:hanging="162"/>
            </w:pPr>
            <w:r w:rsidRPr="004F6FEE">
              <w:rPr>
                <w:vertAlign w:val="superscript"/>
                <w:lang w:bidi="ar-SA"/>
              </w:rPr>
              <w:t>48</w:t>
            </w:r>
            <w:r w:rsidRPr="004F6FEE">
              <w:rPr>
                <w:lang w:bidi="ar-SA"/>
              </w:rPr>
              <w:t xml:space="preserve"> All flesh shall see that I, the Lord, have kindled it; it shall not be quenched.” ’ ” </w:t>
            </w:r>
          </w:p>
        </w:tc>
        <w:tc>
          <w:tcPr>
            <w:tcW w:w="4634" w:type="dxa"/>
          </w:tcPr>
          <w:p w:rsidR="004F6FEE" w:rsidRPr="004F6FEE" w:rsidRDefault="004F6FEE" w:rsidP="004F6FEE">
            <w:pPr>
              <w:pStyle w:val="Quote"/>
              <w:ind w:left="206" w:hanging="180"/>
            </w:pPr>
            <w:r w:rsidRPr="004F6FEE">
              <w:rPr>
                <w:vertAlign w:val="superscript"/>
                <w:lang w:bidi="ar-SA"/>
              </w:rPr>
              <w:t>5</w:t>
            </w:r>
            <w:r w:rsidRPr="004F6FEE">
              <w:rPr>
                <w:lang w:bidi="ar-SA"/>
              </w:rPr>
              <w:t xml:space="preserve"> </w:t>
            </w:r>
            <w:r>
              <w:rPr>
                <w:lang w:bidi="ar-SA"/>
              </w:rPr>
              <w:tab/>
            </w:r>
            <w:r w:rsidRPr="004F6FEE">
              <w:rPr>
                <w:lang w:bidi="ar-SA"/>
              </w:rPr>
              <w:t>that all flesh may know that I, the Lord, have drawn My sword out of its sheath; it shall not return anymore.” ’</w:t>
            </w:r>
          </w:p>
        </w:tc>
      </w:tr>
    </w:tbl>
    <w:p w:rsidR="00020C7D" w:rsidRPr="00020C7D" w:rsidRDefault="00020C7D" w:rsidP="00020C7D">
      <w:pPr>
        <w:rPr>
          <w:rStyle w:val="Strong"/>
          <w:b w:val="0"/>
        </w:rPr>
      </w:pPr>
    </w:p>
    <w:p w:rsidR="00BD0F09" w:rsidRDefault="00DD5D1C" w:rsidP="00BD0F09">
      <w:pPr>
        <w:pStyle w:val="Heading2"/>
        <w:rPr>
          <w:lang w:bidi="ar-SA"/>
        </w:rPr>
      </w:pPr>
      <w:r>
        <w:rPr>
          <w:lang w:bidi="ar-SA"/>
        </w:rPr>
        <w:t>God’s judgment is like fire</w:t>
      </w:r>
    </w:p>
    <w:p w:rsidR="00DD5D1C" w:rsidRPr="00DD5D1C" w:rsidRDefault="00DD5D1C" w:rsidP="00DD5D1C">
      <w:pPr>
        <w:pStyle w:val="Quote"/>
        <w:ind w:left="720" w:right="272"/>
        <w:rPr>
          <w:szCs w:val="24"/>
          <w:lang w:bidi="ar-SA"/>
        </w:rPr>
      </w:pPr>
      <w:r w:rsidRPr="00DD5D1C">
        <w:rPr>
          <w:vertAlign w:val="superscript"/>
          <w:lang w:bidi="ar-SA"/>
        </w:rPr>
        <w:t>45</w:t>
      </w:r>
      <w:r w:rsidRPr="00DD5D1C">
        <w:rPr>
          <w:lang w:bidi="ar-SA"/>
        </w:rPr>
        <w:t xml:space="preserve"> Furthermore the word of the </w:t>
      </w:r>
      <w:r w:rsidRPr="00DD5D1C">
        <w:rPr>
          <w:smallCaps/>
          <w:lang w:bidi="ar-SA"/>
        </w:rPr>
        <w:t>Lord</w:t>
      </w:r>
      <w:r w:rsidRPr="00DD5D1C">
        <w:rPr>
          <w:lang w:bidi="ar-SA"/>
        </w:rPr>
        <w:t xml:space="preserve"> came to me, saying, </w:t>
      </w:r>
      <w:r w:rsidRPr="00DD5D1C">
        <w:rPr>
          <w:vertAlign w:val="superscript"/>
          <w:lang w:bidi="ar-SA"/>
        </w:rPr>
        <w:t>46</w:t>
      </w:r>
      <w:r w:rsidRPr="00DD5D1C">
        <w:rPr>
          <w:lang w:bidi="ar-SA"/>
        </w:rPr>
        <w:t xml:space="preserve"> “Son of man, set your face toward the south; preach against the south and prophesy against the forest land, the South, </w:t>
      </w:r>
      <w:r w:rsidRPr="00DD5D1C">
        <w:rPr>
          <w:vertAlign w:val="superscript"/>
          <w:lang w:bidi="ar-SA"/>
        </w:rPr>
        <w:t>47</w:t>
      </w:r>
      <w:r w:rsidRPr="00DD5D1C">
        <w:rPr>
          <w:lang w:bidi="ar-SA"/>
        </w:rPr>
        <w:t xml:space="preserve"> and say to the forest of the South, ‘Hear the word of the </w:t>
      </w:r>
      <w:r w:rsidRPr="00DD5D1C">
        <w:rPr>
          <w:smallCaps/>
          <w:lang w:bidi="ar-SA"/>
        </w:rPr>
        <w:t>Lord</w:t>
      </w:r>
      <w:r w:rsidRPr="00DD5D1C">
        <w:rPr>
          <w:lang w:bidi="ar-SA"/>
        </w:rPr>
        <w:t xml:space="preserve">! Thus says the Lord </w:t>
      </w:r>
      <w:r w:rsidRPr="00DD5D1C">
        <w:rPr>
          <w:smallCaps/>
          <w:lang w:bidi="ar-SA"/>
        </w:rPr>
        <w:t>God</w:t>
      </w:r>
      <w:r w:rsidRPr="00DD5D1C">
        <w:rPr>
          <w:lang w:bidi="ar-SA"/>
        </w:rPr>
        <w:t xml:space="preserve">: “Behold, I will kindle a fire in you, and it shall devour every green tree and every dry tree in you; the blazing flame shall not be quenched, and all faces from the south to the north shall be scorched by it. </w:t>
      </w:r>
      <w:r w:rsidRPr="00DD5D1C">
        <w:rPr>
          <w:vertAlign w:val="superscript"/>
          <w:lang w:bidi="ar-SA"/>
        </w:rPr>
        <w:t>48</w:t>
      </w:r>
      <w:r w:rsidRPr="00DD5D1C">
        <w:rPr>
          <w:lang w:bidi="ar-SA"/>
        </w:rPr>
        <w:t xml:space="preserve"> All flesh shall see that I, the </w:t>
      </w:r>
      <w:r w:rsidRPr="00DD5D1C">
        <w:rPr>
          <w:smallCaps/>
          <w:lang w:bidi="ar-SA"/>
        </w:rPr>
        <w:t>Lord</w:t>
      </w:r>
      <w:r w:rsidRPr="00DD5D1C">
        <w:rPr>
          <w:lang w:bidi="ar-SA"/>
        </w:rPr>
        <w:t xml:space="preserve">, have kindled it; it shall not be quenched.” ’ ” </w:t>
      </w:r>
    </w:p>
    <w:p w:rsidR="00DD5D1C" w:rsidRDefault="00DD5D1C" w:rsidP="00DD5D1C">
      <w:pPr>
        <w:pStyle w:val="Quote"/>
        <w:ind w:left="720" w:right="272"/>
        <w:rPr>
          <w:szCs w:val="24"/>
          <w:lang w:bidi="ar-SA"/>
        </w:rPr>
      </w:pPr>
      <w:r w:rsidRPr="00DD5D1C">
        <w:rPr>
          <w:szCs w:val="24"/>
          <w:vertAlign w:val="superscript"/>
          <w:lang w:bidi="ar-SA"/>
        </w:rPr>
        <w:t>49</w:t>
      </w:r>
      <w:r w:rsidRPr="00DD5D1C">
        <w:rPr>
          <w:szCs w:val="24"/>
          <w:lang w:bidi="ar-SA"/>
        </w:rPr>
        <w:t xml:space="preserve"> Then I said, “Ah, Lord </w:t>
      </w:r>
      <w:r w:rsidRPr="00DD5D1C">
        <w:rPr>
          <w:smallCaps/>
          <w:szCs w:val="24"/>
          <w:lang w:bidi="ar-SA"/>
        </w:rPr>
        <w:t>God</w:t>
      </w:r>
      <w:r w:rsidRPr="00DD5D1C">
        <w:rPr>
          <w:szCs w:val="24"/>
          <w:lang w:bidi="ar-SA"/>
        </w:rPr>
        <w:t xml:space="preserve">! They say of me, </w:t>
      </w:r>
      <w:r>
        <w:rPr>
          <w:szCs w:val="24"/>
          <w:lang w:bidi="ar-SA"/>
        </w:rPr>
        <w:t>‘Does he not speak parables?’ ”</w:t>
      </w:r>
    </w:p>
    <w:p w:rsidR="00DD5D1C" w:rsidRDefault="004F6FEE" w:rsidP="00DD5D1C">
      <w:pPr>
        <w:rPr>
          <w:lang w:bidi="ar-SA"/>
        </w:rPr>
      </w:pPr>
      <w:r>
        <w:rPr>
          <w:lang w:bidi="ar-SA"/>
        </w:rPr>
        <w:t>Characteristics of fire:</w:t>
      </w:r>
    </w:p>
    <w:p w:rsidR="004F6FEE" w:rsidRDefault="00F0038A" w:rsidP="004F6FEE">
      <w:pPr>
        <w:pStyle w:val="ListParagraph"/>
        <w:numPr>
          <w:ilvl w:val="0"/>
          <w:numId w:val="23"/>
        </w:numPr>
        <w:rPr>
          <w:lang w:bidi="ar-SA"/>
        </w:rPr>
      </w:pPr>
      <w:r>
        <w:rPr>
          <w:color w:val="FF0000"/>
          <w:lang w:bidi="ar-SA"/>
        </w:rPr>
        <w:t xml:space="preserve">Fire is merciless. Man with man, sometimes we may get a hint of compassion and we may spare another because of that. But with fire, there is no discussion, no </w:t>
      </w:r>
      <w:proofErr w:type="gramStart"/>
      <w:r>
        <w:rPr>
          <w:color w:val="FF0000"/>
          <w:lang w:bidi="ar-SA"/>
        </w:rPr>
        <w:t>negotiation,</w:t>
      </w:r>
      <w:proofErr w:type="gramEnd"/>
      <w:r>
        <w:rPr>
          <w:color w:val="FF0000"/>
          <w:lang w:bidi="ar-SA"/>
        </w:rPr>
        <w:t xml:space="preserve"> fire will just engulf everything in its path.</w:t>
      </w:r>
      <w:r>
        <w:rPr>
          <w:lang w:bidi="ar-SA"/>
        </w:rPr>
        <w:br/>
      </w:r>
    </w:p>
    <w:p w:rsidR="004F6FEE" w:rsidRDefault="00F0038A" w:rsidP="004F6FEE">
      <w:pPr>
        <w:pStyle w:val="ListParagraph"/>
        <w:numPr>
          <w:ilvl w:val="0"/>
          <w:numId w:val="23"/>
        </w:numPr>
        <w:rPr>
          <w:lang w:bidi="ar-SA"/>
        </w:rPr>
      </w:pPr>
      <w:r>
        <w:rPr>
          <w:color w:val="FF0000"/>
          <w:lang w:bidi="ar-SA"/>
        </w:rPr>
        <w:lastRenderedPageBreak/>
        <w:t>Destruction by fire give the impression that it is difficult or near impossible to escape. With flood, with water, there is always a distinct possibility that you can thread water for a while or to grab on to some logs in the water to help you survive. However when you are trap in a forest fire. Surrounded by flames, the end is always almost certain.</w:t>
      </w:r>
      <w:r w:rsidR="004F6FEE">
        <w:rPr>
          <w:lang w:bidi="ar-SA"/>
        </w:rPr>
        <w:br/>
      </w:r>
    </w:p>
    <w:p w:rsidR="004F6FEE" w:rsidRPr="00DD5D1C" w:rsidRDefault="00F0038A" w:rsidP="004F6FEE">
      <w:pPr>
        <w:pStyle w:val="ListParagraph"/>
        <w:numPr>
          <w:ilvl w:val="0"/>
          <w:numId w:val="23"/>
        </w:numPr>
        <w:rPr>
          <w:lang w:bidi="ar-SA"/>
        </w:rPr>
      </w:pPr>
      <w:r>
        <w:rPr>
          <w:color w:val="FF0000"/>
          <w:lang w:bidi="ar-SA"/>
        </w:rPr>
        <w:t>Fire destroys completely with nothing spared. Have you seen a house after a fire, everything is burned to cinder and you cannot salvage anything. So it will be with God’s judgment, He will be thorough</w:t>
      </w:r>
      <w:proofErr w:type="gramStart"/>
      <w:r>
        <w:rPr>
          <w:color w:val="FF0000"/>
          <w:lang w:bidi="ar-SA"/>
        </w:rPr>
        <w:t>,  it</w:t>
      </w:r>
      <w:proofErr w:type="gramEnd"/>
      <w:r>
        <w:rPr>
          <w:color w:val="FF0000"/>
          <w:lang w:bidi="ar-SA"/>
        </w:rPr>
        <w:t xml:space="preserve"> will be total and complete. No one can escape.</w:t>
      </w:r>
      <w:r w:rsidR="004F6FEE">
        <w:rPr>
          <w:lang w:bidi="ar-SA"/>
        </w:rPr>
        <w:br/>
      </w:r>
    </w:p>
    <w:p w:rsidR="00CA4723" w:rsidRDefault="00DD5D1C" w:rsidP="002B4318">
      <w:pPr>
        <w:pStyle w:val="Heading2"/>
      </w:pPr>
      <w:r>
        <w:t>God’s judgment is like the sword</w:t>
      </w:r>
    </w:p>
    <w:p w:rsidR="001B3516" w:rsidRDefault="001B3516" w:rsidP="001B3516">
      <w:pPr>
        <w:pStyle w:val="Quote"/>
        <w:tabs>
          <w:tab w:val="left" w:pos="-270"/>
        </w:tabs>
        <w:spacing w:before="0" w:line="240" w:lineRule="auto"/>
        <w:ind w:left="360" w:right="272"/>
        <w:rPr>
          <w:b/>
          <w:lang w:bidi="ar-SA"/>
        </w:rPr>
      </w:pPr>
    </w:p>
    <w:p w:rsidR="004F6FEE" w:rsidRPr="001B3516" w:rsidRDefault="004F6FEE" w:rsidP="001B3516">
      <w:pPr>
        <w:pStyle w:val="Quote"/>
        <w:tabs>
          <w:tab w:val="left" w:pos="-270"/>
        </w:tabs>
        <w:spacing w:before="0"/>
        <w:ind w:left="360" w:right="272"/>
        <w:rPr>
          <w:lang w:bidi="ar-SA"/>
        </w:rPr>
      </w:pPr>
      <w:r w:rsidRPr="001B3516">
        <w:rPr>
          <w:b/>
          <w:lang w:bidi="ar-SA"/>
        </w:rPr>
        <w:t>21</w:t>
      </w:r>
      <w:r w:rsidRPr="001B3516">
        <w:rPr>
          <w:b/>
          <w:lang w:bidi="ar-SA"/>
        </w:rPr>
        <w:tab/>
      </w:r>
      <w:r w:rsidRPr="001B3516">
        <w:rPr>
          <w:lang w:bidi="ar-SA"/>
        </w:rPr>
        <w:t xml:space="preserve">And the word of the </w:t>
      </w:r>
      <w:r w:rsidRPr="001B3516">
        <w:rPr>
          <w:smallCaps/>
          <w:lang w:bidi="ar-SA"/>
        </w:rPr>
        <w:t>Lord</w:t>
      </w:r>
      <w:r w:rsidRPr="001B3516">
        <w:rPr>
          <w:lang w:bidi="ar-SA"/>
        </w:rPr>
        <w:t xml:space="preserve"> came to me, saying, </w:t>
      </w:r>
      <w:r w:rsidRPr="001B3516">
        <w:rPr>
          <w:vertAlign w:val="superscript"/>
          <w:lang w:bidi="ar-SA"/>
        </w:rPr>
        <w:t>2</w:t>
      </w:r>
      <w:r w:rsidRPr="001B3516">
        <w:rPr>
          <w:lang w:bidi="ar-SA"/>
        </w:rPr>
        <w:t xml:space="preserve"> “Son of man, set your face toward Jerusalem, preach against the holy places, and prophesy against the land of Israel; </w:t>
      </w:r>
      <w:r w:rsidRPr="001B3516">
        <w:rPr>
          <w:vertAlign w:val="superscript"/>
          <w:lang w:bidi="ar-SA"/>
        </w:rPr>
        <w:t>3</w:t>
      </w:r>
      <w:r w:rsidRPr="001B3516">
        <w:rPr>
          <w:lang w:bidi="ar-SA"/>
        </w:rPr>
        <w:t xml:space="preserve"> and say to the land of Israel, ‘Thus says the </w:t>
      </w:r>
      <w:r w:rsidRPr="001B3516">
        <w:rPr>
          <w:smallCaps/>
          <w:lang w:bidi="ar-SA"/>
        </w:rPr>
        <w:t>Lord</w:t>
      </w:r>
      <w:r w:rsidRPr="001B3516">
        <w:rPr>
          <w:lang w:bidi="ar-SA"/>
        </w:rPr>
        <w:t xml:space="preserve">: “Behold, I am against you, and I will draw My sword out of its sheath and cut off both righteous and wicked from you. </w:t>
      </w:r>
      <w:r w:rsidRPr="001B3516">
        <w:rPr>
          <w:vertAlign w:val="superscript"/>
          <w:lang w:bidi="ar-SA"/>
        </w:rPr>
        <w:t>4</w:t>
      </w:r>
      <w:r w:rsidRPr="001B3516">
        <w:rPr>
          <w:lang w:bidi="ar-SA"/>
        </w:rPr>
        <w:t xml:space="preserve"> Because I will cut off both righteous and wicked from you, therefore My sword shall go out of its sheath against all flesh from south to north, </w:t>
      </w:r>
      <w:r w:rsidRPr="001B3516">
        <w:rPr>
          <w:vertAlign w:val="superscript"/>
          <w:lang w:bidi="ar-SA"/>
        </w:rPr>
        <w:t>5</w:t>
      </w:r>
      <w:r w:rsidRPr="001B3516">
        <w:rPr>
          <w:lang w:bidi="ar-SA"/>
        </w:rPr>
        <w:t xml:space="preserve"> that all flesh may know that I, the </w:t>
      </w:r>
      <w:r w:rsidRPr="001B3516">
        <w:rPr>
          <w:smallCaps/>
          <w:lang w:bidi="ar-SA"/>
        </w:rPr>
        <w:t>Lord</w:t>
      </w:r>
      <w:r w:rsidRPr="001B3516">
        <w:rPr>
          <w:lang w:bidi="ar-SA"/>
        </w:rPr>
        <w:t xml:space="preserve">, have drawn My sword out of its sheath; it shall not return anymore.” ’ </w:t>
      </w:r>
      <w:r w:rsidRPr="001B3516">
        <w:rPr>
          <w:vertAlign w:val="superscript"/>
          <w:lang w:bidi="ar-SA"/>
        </w:rPr>
        <w:t>6</w:t>
      </w:r>
      <w:r w:rsidRPr="001B3516">
        <w:rPr>
          <w:lang w:bidi="ar-SA"/>
        </w:rPr>
        <w:t xml:space="preserve"> Sigh therefore, son of man, with a breaking heart, and sigh with bitterness before their eyes. </w:t>
      </w:r>
      <w:r w:rsidRPr="001B3516">
        <w:rPr>
          <w:vertAlign w:val="superscript"/>
          <w:lang w:bidi="ar-SA"/>
        </w:rPr>
        <w:t>7</w:t>
      </w:r>
      <w:r w:rsidRPr="001B3516">
        <w:rPr>
          <w:lang w:bidi="ar-SA"/>
        </w:rPr>
        <w:t xml:space="preserve"> And it shall be when they say to you, ‘Why are you sighing?’ that you shall answer, ‘Because of the news; when it comes, every heart will melt, all hands will be feeble, every spirit will faint, and all knees will be weak as water. Behold, it is coming and shall be brought to pass,’ says the Lord </w:t>
      </w:r>
      <w:r w:rsidRPr="001B3516">
        <w:rPr>
          <w:smallCaps/>
          <w:lang w:bidi="ar-SA"/>
        </w:rPr>
        <w:t>God</w:t>
      </w:r>
      <w:r w:rsidRPr="001B3516">
        <w:rPr>
          <w:lang w:bidi="ar-SA"/>
        </w:rPr>
        <w:t xml:space="preserve">.” </w:t>
      </w:r>
    </w:p>
    <w:p w:rsidR="004F6FEE" w:rsidRPr="001B3516" w:rsidRDefault="004F6FEE" w:rsidP="00D12973">
      <w:pPr>
        <w:pStyle w:val="Quote"/>
        <w:tabs>
          <w:tab w:val="left" w:pos="-270"/>
        </w:tabs>
        <w:spacing w:before="0" w:after="60" w:line="240" w:lineRule="auto"/>
        <w:ind w:left="360" w:right="274"/>
        <w:rPr>
          <w:lang w:bidi="ar-SA"/>
        </w:rPr>
      </w:pPr>
      <w:r w:rsidRPr="001B3516">
        <w:rPr>
          <w:vertAlign w:val="superscript"/>
          <w:lang w:bidi="ar-SA"/>
        </w:rPr>
        <w:t>8</w:t>
      </w:r>
      <w:r w:rsidRPr="001B3516">
        <w:rPr>
          <w:lang w:bidi="ar-SA"/>
        </w:rPr>
        <w:t xml:space="preserve"> Again the word of the </w:t>
      </w:r>
      <w:r w:rsidRPr="001B3516">
        <w:rPr>
          <w:smallCaps/>
          <w:lang w:bidi="ar-SA"/>
        </w:rPr>
        <w:t>Lord</w:t>
      </w:r>
      <w:r w:rsidRPr="001B3516">
        <w:rPr>
          <w:lang w:bidi="ar-SA"/>
        </w:rPr>
        <w:t xml:space="preserve"> came to me, saying, </w:t>
      </w:r>
      <w:r w:rsidRPr="001B3516">
        <w:rPr>
          <w:vertAlign w:val="superscript"/>
          <w:lang w:bidi="ar-SA"/>
        </w:rPr>
        <w:t>9</w:t>
      </w:r>
      <w:r w:rsidRPr="001B3516">
        <w:rPr>
          <w:lang w:bidi="ar-SA"/>
        </w:rPr>
        <w:t xml:space="preserve"> “Son of man, prophesy and say, ‘Thus says the </w:t>
      </w:r>
      <w:r w:rsidRPr="001B3516">
        <w:rPr>
          <w:smallCaps/>
          <w:lang w:bidi="ar-SA"/>
        </w:rPr>
        <w:t>Lord</w:t>
      </w:r>
      <w:r w:rsidRPr="001B3516">
        <w:rPr>
          <w:lang w:bidi="ar-SA"/>
        </w:rPr>
        <w:t xml:space="preserve">!’ Say: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‘A sword, a sword is sharpened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And also polished! </w:t>
      </w:r>
    </w:p>
    <w:p w:rsidR="004F6FEE" w:rsidRPr="001B3516" w:rsidRDefault="004F6FEE" w:rsidP="00D12973">
      <w:pPr>
        <w:pStyle w:val="Quote"/>
        <w:tabs>
          <w:tab w:val="left" w:pos="-270"/>
        </w:tabs>
        <w:spacing w:before="0" w:after="60" w:line="240" w:lineRule="auto"/>
        <w:ind w:left="360" w:right="274"/>
        <w:rPr>
          <w:lang w:bidi="ar-SA"/>
        </w:rPr>
      </w:pPr>
      <w:r w:rsidRPr="001B3516">
        <w:rPr>
          <w:vertAlign w:val="superscript"/>
          <w:lang w:bidi="ar-SA"/>
        </w:rPr>
        <w:t>10</w:t>
      </w:r>
      <w:r w:rsidRPr="001B3516">
        <w:rPr>
          <w:lang w:bidi="ar-SA"/>
        </w:rPr>
        <w:tab/>
        <w:t xml:space="preserve">Sharpened to make a dreadful slaughter,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Polished to flash like lightning!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Should we then make mirth?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It despises the scepter of </w:t>
      </w:r>
      <w:proofErr w:type="gramStart"/>
      <w:r w:rsidRPr="001B3516">
        <w:rPr>
          <w:lang w:bidi="ar-SA"/>
        </w:rPr>
        <w:t>My</w:t>
      </w:r>
      <w:proofErr w:type="gramEnd"/>
      <w:r w:rsidRPr="001B3516">
        <w:rPr>
          <w:lang w:bidi="ar-SA"/>
        </w:rPr>
        <w:t xml:space="preserve"> son,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As it does all </w:t>
      </w:r>
      <w:proofErr w:type="gramStart"/>
      <w:r w:rsidRPr="001B3516">
        <w:rPr>
          <w:lang w:bidi="ar-SA"/>
        </w:rPr>
        <w:t>wood.</w:t>
      </w:r>
      <w:proofErr w:type="gramEnd"/>
      <w:r w:rsidRPr="001B3516">
        <w:rPr>
          <w:lang w:bidi="ar-SA"/>
        </w:rPr>
        <w:t xml:space="preserve"> </w:t>
      </w:r>
    </w:p>
    <w:p w:rsidR="004F6FEE" w:rsidRPr="001B3516" w:rsidRDefault="004F6FEE" w:rsidP="00D12973">
      <w:pPr>
        <w:pStyle w:val="Quote"/>
        <w:tabs>
          <w:tab w:val="left" w:pos="-270"/>
        </w:tabs>
        <w:spacing w:before="0" w:after="60" w:line="240" w:lineRule="auto"/>
        <w:ind w:left="360" w:right="274"/>
        <w:rPr>
          <w:lang w:bidi="ar-SA"/>
        </w:rPr>
      </w:pPr>
      <w:r w:rsidRPr="001B3516">
        <w:rPr>
          <w:vertAlign w:val="superscript"/>
          <w:lang w:bidi="ar-SA"/>
        </w:rPr>
        <w:t>11</w:t>
      </w:r>
      <w:r w:rsidRPr="001B3516">
        <w:rPr>
          <w:lang w:bidi="ar-SA"/>
        </w:rPr>
        <w:tab/>
        <w:t xml:space="preserve">And He has given it to be polished,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That it may be handled;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This sword is sharpened, and it is polished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To be given into the hand of the slayer.’ </w:t>
      </w:r>
    </w:p>
    <w:p w:rsidR="004F6FEE" w:rsidRPr="001B3516" w:rsidRDefault="004F6FEE" w:rsidP="00D12973">
      <w:pPr>
        <w:pStyle w:val="Quote"/>
        <w:tabs>
          <w:tab w:val="left" w:pos="-270"/>
        </w:tabs>
        <w:spacing w:before="0" w:after="60" w:line="240" w:lineRule="auto"/>
        <w:ind w:left="360" w:right="274"/>
        <w:rPr>
          <w:lang w:bidi="ar-SA"/>
        </w:rPr>
      </w:pPr>
      <w:r w:rsidRPr="001B3516">
        <w:rPr>
          <w:vertAlign w:val="superscript"/>
          <w:lang w:bidi="ar-SA"/>
        </w:rPr>
        <w:t>12</w:t>
      </w:r>
      <w:r w:rsidRPr="001B3516">
        <w:rPr>
          <w:lang w:bidi="ar-SA"/>
        </w:rPr>
        <w:tab/>
        <w:t xml:space="preserve">“Cry and wail, son of man;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For it will be against </w:t>
      </w:r>
      <w:proofErr w:type="gramStart"/>
      <w:r w:rsidRPr="001B3516">
        <w:rPr>
          <w:lang w:bidi="ar-SA"/>
        </w:rPr>
        <w:t>My</w:t>
      </w:r>
      <w:proofErr w:type="gramEnd"/>
      <w:r w:rsidRPr="001B3516">
        <w:rPr>
          <w:lang w:bidi="ar-SA"/>
        </w:rPr>
        <w:t xml:space="preserve"> people,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r>
      <w:proofErr w:type="gramStart"/>
      <w:r w:rsidRPr="001B3516">
        <w:rPr>
          <w:lang w:bidi="ar-SA"/>
        </w:rPr>
        <w:t>Against all the princes of Israel.</w:t>
      </w:r>
      <w:proofErr w:type="gramEnd"/>
      <w:r w:rsidRPr="001B3516">
        <w:rPr>
          <w:lang w:bidi="ar-SA"/>
        </w:rPr>
        <w:t xml:space="preserve">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Terrors including the sword will be against </w:t>
      </w:r>
      <w:proofErr w:type="gramStart"/>
      <w:r w:rsidRPr="001B3516">
        <w:rPr>
          <w:lang w:bidi="ar-SA"/>
        </w:rPr>
        <w:t>My</w:t>
      </w:r>
      <w:proofErr w:type="gramEnd"/>
      <w:r w:rsidRPr="001B3516">
        <w:rPr>
          <w:lang w:bidi="ar-SA"/>
        </w:rPr>
        <w:t xml:space="preserve"> people;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Therefore strike your thigh. </w:t>
      </w:r>
    </w:p>
    <w:p w:rsidR="004F6FEE" w:rsidRPr="001B3516" w:rsidRDefault="004F6FEE" w:rsidP="00D12973">
      <w:pPr>
        <w:pStyle w:val="Quote"/>
        <w:tabs>
          <w:tab w:val="left" w:pos="-270"/>
        </w:tabs>
        <w:spacing w:before="0" w:after="60" w:line="240" w:lineRule="auto"/>
        <w:ind w:left="360" w:right="274"/>
        <w:rPr>
          <w:lang w:bidi="ar-SA"/>
        </w:rPr>
      </w:pPr>
      <w:r w:rsidRPr="001B3516">
        <w:rPr>
          <w:vertAlign w:val="superscript"/>
          <w:lang w:bidi="ar-SA"/>
        </w:rPr>
        <w:t>13</w:t>
      </w:r>
      <w:r w:rsidRPr="001B3516">
        <w:rPr>
          <w:lang w:bidi="ar-SA"/>
        </w:rPr>
        <w:tab/>
        <w:t xml:space="preserve">“Because it is a testing,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And what if the sword despises even the scepter?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The scepter shall be no more,” </w:t>
      </w:r>
    </w:p>
    <w:p w:rsidR="004F6FEE" w:rsidRPr="001B3516" w:rsidRDefault="004F6FEE" w:rsidP="00D12973">
      <w:pPr>
        <w:pStyle w:val="Quote"/>
        <w:tabs>
          <w:tab w:val="left" w:pos="-270"/>
        </w:tabs>
        <w:spacing w:before="0" w:after="60" w:line="240" w:lineRule="auto"/>
        <w:ind w:left="360" w:right="272"/>
        <w:rPr>
          <w:lang w:bidi="ar-SA"/>
        </w:rPr>
      </w:pPr>
      <w:proofErr w:type="gramStart"/>
      <w:r w:rsidRPr="001B3516">
        <w:rPr>
          <w:lang w:bidi="ar-SA"/>
        </w:rPr>
        <w:t>says</w:t>
      </w:r>
      <w:proofErr w:type="gramEnd"/>
      <w:r w:rsidRPr="001B3516">
        <w:rPr>
          <w:lang w:bidi="ar-SA"/>
        </w:rPr>
        <w:t xml:space="preserve"> the Lord </w:t>
      </w:r>
      <w:r w:rsidRPr="001B3516">
        <w:rPr>
          <w:smallCaps/>
          <w:lang w:bidi="ar-SA"/>
        </w:rPr>
        <w:t>God</w:t>
      </w:r>
      <w:r w:rsidRPr="001B3516">
        <w:rPr>
          <w:lang w:bidi="ar-SA"/>
        </w:rPr>
        <w:t xml:space="preserve">. </w:t>
      </w:r>
    </w:p>
    <w:p w:rsidR="004F6FEE" w:rsidRPr="001B3516" w:rsidRDefault="004F6FEE" w:rsidP="00D12973">
      <w:pPr>
        <w:pStyle w:val="Quote"/>
        <w:tabs>
          <w:tab w:val="left" w:pos="-270"/>
        </w:tabs>
        <w:spacing w:before="0" w:after="60" w:line="240" w:lineRule="auto"/>
        <w:ind w:left="360" w:right="274"/>
        <w:rPr>
          <w:lang w:bidi="ar-SA"/>
        </w:rPr>
      </w:pPr>
      <w:r w:rsidRPr="001B3516">
        <w:rPr>
          <w:vertAlign w:val="superscript"/>
          <w:lang w:bidi="ar-SA"/>
        </w:rPr>
        <w:t>14</w:t>
      </w:r>
      <w:r w:rsidRPr="001B3516">
        <w:rPr>
          <w:lang w:bidi="ar-SA"/>
        </w:rPr>
        <w:tab/>
        <w:t xml:space="preserve">“You therefore, son of man, prophesy,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And strike your hands together.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The third time let the sword do double damage.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It is the sword that slays,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lastRenderedPageBreak/>
        <w:tab/>
        <w:t xml:space="preserve">The sword that slays the great men,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That enters their private chambers. </w:t>
      </w:r>
    </w:p>
    <w:p w:rsidR="004F6FEE" w:rsidRPr="001B3516" w:rsidRDefault="004F6FEE" w:rsidP="00D12973">
      <w:pPr>
        <w:pStyle w:val="Quote"/>
        <w:tabs>
          <w:tab w:val="left" w:pos="-270"/>
        </w:tabs>
        <w:spacing w:before="0" w:after="60" w:line="240" w:lineRule="auto"/>
        <w:ind w:left="360" w:right="274"/>
        <w:rPr>
          <w:lang w:bidi="ar-SA"/>
        </w:rPr>
      </w:pPr>
      <w:r w:rsidRPr="001B3516">
        <w:rPr>
          <w:vertAlign w:val="superscript"/>
          <w:lang w:bidi="ar-SA"/>
        </w:rPr>
        <w:t>15</w:t>
      </w:r>
      <w:r w:rsidRPr="001B3516">
        <w:rPr>
          <w:lang w:bidi="ar-SA"/>
        </w:rPr>
        <w:tab/>
        <w:t xml:space="preserve">I have set the point of the sword against all their gates,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That the heart may melt and many may stumble.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Ah! It is made bright;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It is grasped for slaughter: </w:t>
      </w:r>
    </w:p>
    <w:p w:rsidR="004F6FEE" w:rsidRPr="001B3516" w:rsidRDefault="004F6FEE" w:rsidP="00D12973">
      <w:pPr>
        <w:pStyle w:val="Quote"/>
        <w:tabs>
          <w:tab w:val="left" w:pos="-270"/>
        </w:tabs>
        <w:spacing w:before="0" w:after="60" w:line="240" w:lineRule="auto"/>
        <w:ind w:left="360" w:right="274"/>
        <w:rPr>
          <w:lang w:bidi="ar-SA"/>
        </w:rPr>
      </w:pPr>
      <w:r w:rsidRPr="001B3516">
        <w:rPr>
          <w:vertAlign w:val="superscript"/>
          <w:lang w:bidi="ar-SA"/>
        </w:rPr>
        <w:t>16</w:t>
      </w:r>
      <w:r w:rsidRPr="001B3516">
        <w:rPr>
          <w:lang w:bidi="ar-SA"/>
        </w:rPr>
        <w:tab/>
        <w:t>“</w:t>
      </w:r>
      <w:proofErr w:type="gramStart"/>
      <w:r w:rsidRPr="001B3516">
        <w:rPr>
          <w:lang w:bidi="ar-SA"/>
        </w:rPr>
        <w:t>Swords  at</w:t>
      </w:r>
      <w:proofErr w:type="gramEnd"/>
      <w:r w:rsidRPr="001B3516">
        <w:rPr>
          <w:lang w:bidi="ar-SA"/>
        </w:rPr>
        <w:t xml:space="preserve"> the ready!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Thrust right!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Set your blade!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Thrust left—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Wherever your edge is ordered! </w:t>
      </w:r>
    </w:p>
    <w:p w:rsidR="004F6FEE" w:rsidRPr="001B3516" w:rsidRDefault="004F6FEE" w:rsidP="00D12973">
      <w:pPr>
        <w:pStyle w:val="Quote"/>
        <w:tabs>
          <w:tab w:val="left" w:pos="-270"/>
        </w:tabs>
        <w:spacing w:before="0" w:after="60" w:line="240" w:lineRule="auto"/>
        <w:ind w:left="360" w:right="274"/>
        <w:rPr>
          <w:lang w:bidi="ar-SA"/>
        </w:rPr>
      </w:pPr>
      <w:r w:rsidRPr="001B3516">
        <w:rPr>
          <w:vertAlign w:val="superscript"/>
          <w:lang w:bidi="ar-SA"/>
        </w:rPr>
        <w:t>17</w:t>
      </w:r>
      <w:r w:rsidRPr="001B3516">
        <w:rPr>
          <w:lang w:bidi="ar-SA"/>
        </w:rPr>
        <w:tab/>
        <w:t xml:space="preserve">“I also will beat </w:t>
      </w:r>
      <w:proofErr w:type="gramStart"/>
      <w:r w:rsidRPr="001B3516">
        <w:rPr>
          <w:lang w:bidi="ar-SA"/>
        </w:rPr>
        <w:t>My</w:t>
      </w:r>
      <w:proofErr w:type="gramEnd"/>
      <w:r w:rsidRPr="001B3516">
        <w:rPr>
          <w:lang w:bidi="ar-SA"/>
        </w:rPr>
        <w:t xml:space="preserve"> fists together,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And I will cause </w:t>
      </w:r>
      <w:proofErr w:type="gramStart"/>
      <w:r w:rsidRPr="001B3516">
        <w:rPr>
          <w:lang w:bidi="ar-SA"/>
        </w:rPr>
        <w:t>My</w:t>
      </w:r>
      <w:proofErr w:type="gramEnd"/>
      <w:r w:rsidRPr="001B3516">
        <w:rPr>
          <w:lang w:bidi="ar-SA"/>
        </w:rPr>
        <w:t xml:space="preserve"> fury to rest; </w:t>
      </w:r>
    </w:p>
    <w:p w:rsidR="004F6FEE" w:rsidRPr="001B3516" w:rsidRDefault="004F6FEE" w:rsidP="00D12973">
      <w:pPr>
        <w:pStyle w:val="Quote"/>
        <w:tabs>
          <w:tab w:val="left" w:pos="-270"/>
        </w:tabs>
        <w:spacing w:before="0" w:after="60" w:line="240" w:lineRule="auto"/>
        <w:ind w:left="360" w:right="274"/>
        <w:rPr>
          <w:lang w:bidi="ar-SA"/>
        </w:rPr>
      </w:pPr>
      <w:r w:rsidRPr="001B3516">
        <w:rPr>
          <w:lang w:bidi="ar-SA"/>
        </w:rPr>
        <w:tab/>
        <w:t xml:space="preserve">I, the </w:t>
      </w:r>
      <w:r w:rsidRPr="001B3516">
        <w:rPr>
          <w:smallCaps/>
          <w:lang w:bidi="ar-SA"/>
        </w:rPr>
        <w:t>Lord</w:t>
      </w:r>
      <w:r w:rsidRPr="001B3516">
        <w:rPr>
          <w:lang w:bidi="ar-SA"/>
        </w:rPr>
        <w:t>, have spoken.”</w:t>
      </w:r>
    </w:p>
    <w:p w:rsidR="00DD5D1C" w:rsidRDefault="00DD5D1C" w:rsidP="001B3516">
      <w:pPr>
        <w:spacing w:before="0"/>
      </w:pPr>
    </w:p>
    <w:p w:rsidR="00D12973" w:rsidRDefault="00D12973" w:rsidP="001B3516">
      <w:pPr>
        <w:spacing w:before="0"/>
      </w:pPr>
      <w:r>
        <w:t>Sword is a euphemism for __</w:t>
      </w:r>
      <w:r w:rsidR="00F0038A" w:rsidRPr="00F0038A">
        <w:rPr>
          <w:color w:val="FF0000"/>
          <w:u w:val="single"/>
        </w:rPr>
        <w:t>war</w:t>
      </w:r>
      <w:r>
        <w:t>_____.</w:t>
      </w:r>
    </w:p>
    <w:p w:rsidR="00D12973" w:rsidRDefault="00D12973" w:rsidP="001B3516">
      <w:pPr>
        <w:spacing w:before="0"/>
      </w:pPr>
      <w:r>
        <w:t>Characteristics of sword:</w:t>
      </w:r>
    </w:p>
    <w:p w:rsidR="00D12973" w:rsidRDefault="007D7817" w:rsidP="00D12973">
      <w:pPr>
        <w:pStyle w:val="ListParagraph"/>
        <w:numPr>
          <w:ilvl w:val="0"/>
          <w:numId w:val="24"/>
        </w:numPr>
        <w:spacing w:before="0"/>
      </w:pPr>
      <w:r>
        <w:rPr>
          <w:color w:val="FF0000"/>
        </w:rPr>
        <w:t>Swiftness in its execution.  Nothing compares to major war in the speed in which lives are taken. Think of Second World War, when tens of millions of life were lost in a matter of a few years.  In fact in ancient warfare, it is not unusual that a single battle may be left with hundreds of thousand people dead.</w:t>
      </w:r>
      <w:r>
        <w:br/>
      </w:r>
      <w:r w:rsidR="00401C12">
        <w:br/>
      </w:r>
      <w:r w:rsidR="00D12973">
        <w:br/>
      </w:r>
    </w:p>
    <w:p w:rsidR="00D12973" w:rsidRDefault="000821C4" w:rsidP="00D12973">
      <w:pPr>
        <w:pStyle w:val="ListParagraph"/>
        <w:numPr>
          <w:ilvl w:val="0"/>
          <w:numId w:val="24"/>
        </w:numPr>
        <w:spacing w:before="0"/>
      </w:pPr>
      <w:r>
        <w:rPr>
          <w:color w:val="FF0000"/>
        </w:rPr>
        <w:t>(V16) gives us the picture of the sword trusting at whatever direction indicated by the Lord. It gives us an idea that God’s judgment will be comprehensive. Left, right and center, it covers all the land.</w:t>
      </w:r>
      <w:r w:rsidR="00D12973">
        <w:br/>
      </w:r>
      <w:r w:rsidR="00D12973">
        <w:br/>
      </w:r>
      <w:r w:rsidR="003F537F">
        <w:br/>
      </w:r>
      <w:r w:rsidR="00D12973">
        <w:br/>
      </w:r>
    </w:p>
    <w:p w:rsidR="00D12973" w:rsidRPr="000821C4" w:rsidRDefault="000821C4" w:rsidP="00D12973">
      <w:pPr>
        <w:pStyle w:val="ListParagraph"/>
        <w:numPr>
          <w:ilvl w:val="0"/>
          <w:numId w:val="24"/>
        </w:numPr>
        <w:spacing w:before="0"/>
        <w:rPr>
          <w:color w:val="FF0000"/>
        </w:rPr>
      </w:pPr>
      <w:r w:rsidRPr="000821C4">
        <w:rPr>
          <w:color w:val="FF0000"/>
        </w:rPr>
        <w:t xml:space="preserve">(V10) it tells us that the Babylonians as the instrument of God judgment will not “give face” to anyone. </w:t>
      </w:r>
      <w:r>
        <w:rPr>
          <w:color w:val="FF0000"/>
        </w:rPr>
        <w:t>It doesn’t matter if you are rich or poor, righteous or evil, nobility or commoner, the destroyer will “despise the scepter of my son</w:t>
      </w:r>
      <w:r w:rsidR="003F537F">
        <w:rPr>
          <w:color w:val="FF0000"/>
        </w:rPr>
        <w:t xml:space="preserve">, as it does all wood”. </w:t>
      </w:r>
      <w:r w:rsidR="00D12973" w:rsidRPr="000821C4">
        <w:rPr>
          <w:color w:val="FF0000"/>
        </w:rPr>
        <w:br/>
      </w:r>
      <w:r w:rsidR="00D12973" w:rsidRPr="000821C4">
        <w:rPr>
          <w:color w:val="FF0000"/>
        </w:rPr>
        <w:br/>
      </w:r>
      <w:r w:rsidR="00D12973" w:rsidRPr="000821C4">
        <w:rPr>
          <w:color w:val="FF0000"/>
        </w:rPr>
        <w:br/>
      </w:r>
    </w:p>
    <w:p w:rsidR="00D12973" w:rsidRDefault="00D12973" w:rsidP="00D12973">
      <w:pPr>
        <w:spacing w:before="0"/>
      </w:pPr>
    </w:p>
    <w:p w:rsidR="00D12973" w:rsidRDefault="00D12973" w:rsidP="00D12973">
      <w:pPr>
        <w:spacing w:before="0"/>
      </w:pPr>
    </w:p>
    <w:p w:rsidR="00D12973" w:rsidRDefault="00D12973" w:rsidP="00D12973">
      <w:pPr>
        <w:spacing w:before="0"/>
      </w:pPr>
    </w:p>
    <w:p w:rsidR="00401C12" w:rsidRDefault="00401C12" w:rsidP="00D12973">
      <w:pPr>
        <w:spacing w:before="0"/>
      </w:pPr>
    </w:p>
    <w:p w:rsidR="00D12973" w:rsidRDefault="00D12973" w:rsidP="00D12973">
      <w:pPr>
        <w:spacing w:before="0"/>
      </w:pPr>
    </w:p>
    <w:p w:rsidR="007D7817" w:rsidRDefault="007D7817" w:rsidP="00D12973">
      <w:pPr>
        <w:spacing w:before="0"/>
      </w:pPr>
    </w:p>
    <w:p w:rsidR="00D12973" w:rsidRDefault="00D12973" w:rsidP="00D12973">
      <w:pPr>
        <w:spacing w:before="0"/>
      </w:pPr>
    </w:p>
    <w:p w:rsidR="00D12973" w:rsidRDefault="00D12973" w:rsidP="00D12973">
      <w:pPr>
        <w:pStyle w:val="Heading2"/>
      </w:pPr>
      <w:r>
        <w:lastRenderedPageBreak/>
        <w:t>Ezekiel’s 3 expressions during the judgment</w:t>
      </w:r>
    </w:p>
    <w:p w:rsidR="00D12973" w:rsidRDefault="00D12973" w:rsidP="00D12973">
      <w:pPr>
        <w:spacing w:before="0"/>
      </w:pPr>
    </w:p>
    <w:p w:rsidR="00D12973" w:rsidRDefault="00D12973" w:rsidP="00D12973">
      <w:pPr>
        <w:spacing w:before="0"/>
      </w:pPr>
      <w:r>
        <w:t>Verse 6:</w:t>
      </w:r>
      <w:r>
        <w:tab/>
        <w:t xml:space="preserve"> </w:t>
      </w:r>
      <w:r>
        <w:tab/>
      </w:r>
      <w:r w:rsidRPr="00D12973">
        <w:rPr>
          <w:u w:val="single"/>
        </w:rPr>
        <w:t>Sigh</w:t>
      </w:r>
      <w:r>
        <w:t xml:space="preserve"> (with a breaking heart)</w:t>
      </w:r>
    </w:p>
    <w:p w:rsidR="00D12973" w:rsidRDefault="00D12973" w:rsidP="00D12973">
      <w:pPr>
        <w:spacing w:before="0"/>
      </w:pPr>
      <w:r>
        <w:tab/>
      </w:r>
      <w:r>
        <w:tab/>
      </w:r>
      <w:r w:rsidRPr="00D12973">
        <w:rPr>
          <w:u w:val="single"/>
        </w:rPr>
        <w:t>Sigh</w:t>
      </w:r>
      <w:r>
        <w:t xml:space="preserve"> (with bitterness)</w:t>
      </w:r>
    </w:p>
    <w:p w:rsidR="00D12973" w:rsidRDefault="00D12973" w:rsidP="00D12973">
      <w:pPr>
        <w:spacing w:before="0"/>
      </w:pPr>
      <w:r>
        <w:t>Why/When does one sigh?</w:t>
      </w:r>
    </w:p>
    <w:p w:rsidR="00D12973" w:rsidRPr="007D7817" w:rsidRDefault="007D7817" w:rsidP="00D12973">
      <w:pPr>
        <w:spacing w:before="0"/>
        <w:rPr>
          <w:color w:val="FF0000"/>
        </w:rPr>
      </w:pPr>
      <w:proofErr w:type="gramStart"/>
      <w:r>
        <w:rPr>
          <w:color w:val="FF0000"/>
        </w:rPr>
        <w:t>Expression of helpless especially when faced with inescapable trouble and difficulties.</w:t>
      </w:r>
      <w:proofErr w:type="gramEnd"/>
    </w:p>
    <w:p w:rsidR="00D12973" w:rsidRDefault="00D12973" w:rsidP="00D12973">
      <w:pPr>
        <w:spacing w:before="0"/>
      </w:pPr>
    </w:p>
    <w:p w:rsidR="00D12973" w:rsidRDefault="00D12973" w:rsidP="00D12973">
      <w:pPr>
        <w:spacing w:before="0"/>
      </w:pPr>
      <w:r>
        <w:t>Verse 12:</w:t>
      </w:r>
      <w:r>
        <w:tab/>
        <w:t>Cry and wail</w:t>
      </w:r>
    </w:p>
    <w:p w:rsidR="00D12973" w:rsidRDefault="00D12973" w:rsidP="00D12973">
      <w:pPr>
        <w:spacing w:before="0"/>
      </w:pPr>
      <w:r>
        <w:t>What does crying and wailing represent?</w:t>
      </w:r>
    </w:p>
    <w:p w:rsidR="00D12973" w:rsidRPr="007D7817" w:rsidRDefault="007D7817" w:rsidP="00D12973">
      <w:pPr>
        <w:spacing w:before="0"/>
        <w:rPr>
          <w:color w:val="FF0000"/>
        </w:rPr>
      </w:pPr>
      <w:r>
        <w:rPr>
          <w:color w:val="FF0000"/>
        </w:rPr>
        <w:t>It conveys a sense of hopelessness.</w:t>
      </w:r>
    </w:p>
    <w:p w:rsidR="00D12973" w:rsidRDefault="00D12973" w:rsidP="00D12973">
      <w:pPr>
        <w:spacing w:before="0"/>
      </w:pPr>
    </w:p>
    <w:p w:rsidR="00D12973" w:rsidRDefault="00D12973" w:rsidP="00D12973">
      <w:pPr>
        <w:spacing w:before="0"/>
      </w:pPr>
      <w:r>
        <w:t>Verse 12b:</w:t>
      </w:r>
      <w:r>
        <w:tab/>
        <w:t>Strike your thigh</w:t>
      </w:r>
    </w:p>
    <w:p w:rsidR="00D12973" w:rsidRDefault="00D12973" w:rsidP="00D12973">
      <w:pPr>
        <w:spacing w:before="0"/>
      </w:pPr>
      <w:r>
        <w:t>What does this action show?</w:t>
      </w:r>
    </w:p>
    <w:p w:rsidR="00D12973" w:rsidRPr="007D7817" w:rsidRDefault="007D7817" w:rsidP="00D12973">
      <w:pPr>
        <w:spacing w:before="0"/>
        <w:rPr>
          <w:color w:val="FF0000"/>
        </w:rPr>
      </w:pPr>
      <w:r w:rsidRPr="007D7817">
        <w:rPr>
          <w:color w:val="FF0000"/>
        </w:rPr>
        <w:t>It is an involuntary expression of anxiety</w:t>
      </w:r>
      <w:r>
        <w:rPr>
          <w:color w:val="FF0000"/>
        </w:rPr>
        <w:t>, when you knew you need to do something to avert the disaster but yet you realize that there is nothing you can do.</w:t>
      </w:r>
    </w:p>
    <w:p w:rsidR="00D12973" w:rsidRDefault="00D12973" w:rsidP="00D12973">
      <w:pPr>
        <w:spacing w:before="0"/>
      </w:pPr>
    </w:p>
    <w:p w:rsidR="00D12973" w:rsidRDefault="00D12973" w:rsidP="00D12973">
      <w:pPr>
        <w:pStyle w:val="Heading3"/>
      </w:pPr>
      <w:r>
        <w:t>Some Observations</w:t>
      </w:r>
    </w:p>
    <w:p w:rsidR="00D12973" w:rsidRDefault="00D12973" w:rsidP="00D12973">
      <w:pPr>
        <w:spacing w:before="0"/>
      </w:pPr>
    </w:p>
    <w:p w:rsidR="00D12973" w:rsidRDefault="007D7817" w:rsidP="00D12973">
      <w:pPr>
        <w:spacing w:before="0"/>
        <w:rPr>
          <w:color w:val="FF0000"/>
        </w:rPr>
      </w:pPr>
      <w:r>
        <w:rPr>
          <w:color w:val="FF0000"/>
        </w:rPr>
        <w:t xml:space="preserve">These expressions do occur in our life. There are very our own </w:t>
      </w:r>
      <w:r w:rsidR="000821C4">
        <w:rPr>
          <w:color w:val="FF0000"/>
        </w:rPr>
        <w:t>expression when we are confronted with our sin, when our sins are brought to light and when the punishment of sin is staring right at us.</w:t>
      </w:r>
    </w:p>
    <w:p w:rsidR="000821C4" w:rsidRDefault="000821C4" w:rsidP="00D12973">
      <w:pPr>
        <w:spacing w:before="0"/>
        <w:rPr>
          <w:color w:val="FF0000"/>
        </w:rPr>
      </w:pPr>
      <w:r>
        <w:rPr>
          <w:color w:val="FF0000"/>
        </w:rPr>
        <w:t>Sin is very often pleasurable.  If sin is not pleasurable, we would not need to warn you to stay away from temptation and from satisfying your own lust. But when we give in to satisfy the demands of the flesh, there will be a time when sin will catch up with you. You have to recognize that sin is a terrible task master. When it catch up with you to make its demand of you, when it holds you in bondage, when it strip you of your honor and your cover, you will be in the same acts performed by Ezekiel.</w:t>
      </w:r>
    </w:p>
    <w:p w:rsidR="000821C4" w:rsidRDefault="000821C4" w:rsidP="00D12973">
      <w:pPr>
        <w:spacing w:before="0"/>
        <w:rPr>
          <w:color w:val="FF0000"/>
        </w:rPr>
      </w:pPr>
      <w:r>
        <w:rPr>
          <w:color w:val="FF0000"/>
        </w:rPr>
        <w:t xml:space="preserve">Example: Take for one who is responsible for handling money but </w:t>
      </w:r>
      <w:r w:rsidR="003F537F">
        <w:rPr>
          <w:color w:val="FF0000"/>
        </w:rPr>
        <w:t>chose to steal from the company to satisfy whatever need he/she has at that moment. It may be out of a covetous heart lusting after the goods of the world, it may be to settle or satisfy other sins like gambling or it may even be for some family difficulties. Very often the rationalization is that “we’ll just borrow, I’ll return it sometime later” But the satisfaction, the thrill with occasionally getting away with the crime and the nature of sin will just make you continue … until you are caught and exposed to the world with all the attended shame and judgment.</w:t>
      </w:r>
    </w:p>
    <w:p w:rsidR="003F537F" w:rsidRPr="007D7817" w:rsidRDefault="003F537F" w:rsidP="00D12973">
      <w:pPr>
        <w:spacing w:before="0"/>
        <w:rPr>
          <w:color w:val="FF0000"/>
        </w:rPr>
      </w:pPr>
      <w:r>
        <w:rPr>
          <w:color w:val="FF0000"/>
        </w:rPr>
        <w:t xml:space="preserve">What should we say; it is good to struggle with your sin. Yes, sometimes we are weak and we stumble. But as long as you struggle, you will keep the 3 expressions (sighing, wailing and slapping you thigh) far away from your life. Don’t gamble with sin because the </w:t>
      </w:r>
      <w:proofErr w:type="gramStart"/>
      <w:r>
        <w:rPr>
          <w:color w:val="FF0000"/>
        </w:rPr>
        <w:t>house always win</w:t>
      </w:r>
      <w:proofErr w:type="gramEnd"/>
      <w:r>
        <w:rPr>
          <w:color w:val="FF0000"/>
        </w:rPr>
        <w:t>.</w:t>
      </w:r>
    </w:p>
    <w:p w:rsidR="00D12973" w:rsidRDefault="00D12973" w:rsidP="00D12973">
      <w:pPr>
        <w:spacing w:before="0"/>
      </w:pPr>
    </w:p>
    <w:p w:rsidR="00D12973" w:rsidRDefault="00D12973" w:rsidP="00D12973">
      <w:pPr>
        <w:pStyle w:val="Heading2"/>
      </w:pPr>
      <w:r>
        <w:lastRenderedPageBreak/>
        <w:t>God’s judgment is sure and exact</w:t>
      </w:r>
    </w:p>
    <w:p w:rsidR="00D12973" w:rsidRDefault="00D12973" w:rsidP="00D12973">
      <w:pPr>
        <w:spacing w:before="0"/>
      </w:pPr>
    </w:p>
    <w:p w:rsidR="00D12973" w:rsidRPr="00D12973" w:rsidRDefault="00D12973" w:rsidP="00D12973">
      <w:pPr>
        <w:pStyle w:val="Quote"/>
        <w:spacing w:before="0" w:after="120"/>
        <w:ind w:left="360" w:right="272"/>
        <w:rPr>
          <w:lang w:bidi="ar-SA"/>
        </w:rPr>
      </w:pPr>
      <w:r w:rsidRPr="00D12973">
        <w:rPr>
          <w:vertAlign w:val="superscript"/>
          <w:lang w:bidi="ar-SA"/>
        </w:rPr>
        <w:t>18</w:t>
      </w:r>
      <w:r w:rsidRPr="00D12973">
        <w:rPr>
          <w:lang w:bidi="ar-SA"/>
        </w:rPr>
        <w:t xml:space="preserve"> The word of the </w:t>
      </w:r>
      <w:r w:rsidRPr="00D12973">
        <w:rPr>
          <w:smallCaps/>
          <w:lang w:bidi="ar-SA"/>
        </w:rPr>
        <w:t>Lord</w:t>
      </w:r>
      <w:r w:rsidRPr="00D12973">
        <w:rPr>
          <w:lang w:bidi="ar-SA"/>
        </w:rPr>
        <w:t xml:space="preserve"> came to me again, saying: </w:t>
      </w:r>
      <w:r w:rsidRPr="00D12973">
        <w:rPr>
          <w:vertAlign w:val="superscript"/>
          <w:lang w:bidi="ar-SA"/>
        </w:rPr>
        <w:t>19</w:t>
      </w:r>
      <w:r w:rsidRPr="00D12973">
        <w:rPr>
          <w:lang w:bidi="ar-SA"/>
        </w:rPr>
        <w:t xml:space="preserve"> “And son of man, appoint for </w:t>
      </w:r>
      <w:proofErr w:type="gramStart"/>
      <w:r w:rsidRPr="00D12973">
        <w:rPr>
          <w:lang w:bidi="ar-SA"/>
        </w:rPr>
        <w:t>yourself</w:t>
      </w:r>
      <w:proofErr w:type="gramEnd"/>
      <w:r w:rsidRPr="00D12973">
        <w:rPr>
          <w:lang w:bidi="ar-SA"/>
        </w:rPr>
        <w:t xml:space="preserve"> two ways for the sword of the king of Babylon to go; both of them shall go from the same land. Make a sign; put it at the head of the road to the city. </w:t>
      </w:r>
      <w:r w:rsidRPr="00D12973">
        <w:rPr>
          <w:vertAlign w:val="superscript"/>
          <w:lang w:bidi="ar-SA"/>
        </w:rPr>
        <w:t>20</w:t>
      </w:r>
      <w:r w:rsidRPr="00D12973">
        <w:rPr>
          <w:lang w:bidi="ar-SA"/>
        </w:rPr>
        <w:t xml:space="preserve"> Appoint a road for the sword to go to </w:t>
      </w:r>
      <w:proofErr w:type="spellStart"/>
      <w:r w:rsidRPr="00D12973">
        <w:rPr>
          <w:lang w:bidi="ar-SA"/>
        </w:rPr>
        <w:t>Rabbah</w:t>
      </w:r>
      <w:proofErr w:type="spellEnd"/>
      <w:r w:rsidRPr="00D12973">
        <w:rPr>
          <w:lang w:bidi="ar-SA"/>
        </w:rPr>
        <w:t xml:space="preserve"> of the Ammonites, and to Judah, into fortified Jerusalem. </w:t>
      </w:r>
      <w:r w:rsidRPr="00D12973">
        <w:rPr>
          <w:vertAlign w:val="superscript"/>
          <w:lang w:bidi="ar-SA"/>
        </w:rPr>
        <w:t>21</w:t>
      </w:r>
      <w:r w:rsidRPr="00D12973">
        <w:rPr>
          <w:lang w:bidi="ar-SA"/>
        </w:rPr>
        <w:t xml:space="preserve"> </w:t>
      </w:r>
      <w:proofErr w:type="gramStart"/>
      <w:r w:rsidRPr="00D12973">
        <w:rPr>
          <w:lang w:bidi="ar-SA"/>
        </w:rPr>
        <w:t>For</w:t>
      </w:r>
      <w:proofErr w:type="gramEnd"/>
      <w:r w:rsidRPr="00D12973">
        <w:rPr>
          <w:lang w:bidi="ar-SA"/>
        </w:rPr>
        <w:t xml:space="preserve"> the king of Babylon stands at the parting of the road, at the fork of the two roads, to use divination: he shakes the arrows, he consults the images, he looks at the liver. </w:t>
      </w:r>
      <w:r w:rsidRPr="00D12973">
        <w:rPr>
          <w:vertAlign w:val="superscript"/>
          <w:lang w:bidi="ar-SA"/>
        </w:rPr>
        <w:t>22</w:t>
      </w:r>
      <w:r w:rsidRPr="00D12973">
        <w:rPr>
          <w:lang w:bidi="ar-SA"/>
        </w:rPr>
        <w:t xml:space="preserve"> In his right hand is the divination for Jerusalem: to set up battering rams, to call for a slaughter, to lift the voice with shouting, to set battering rams against the gates, to heap up a siege mound, and to build a wall. </w:t>
      </w:r>
      <w:r w:rsidRPr="00D12973">
        <w:rPr>
          <w:vertAlign w:val="superscript"/>
          <w:lang w:bidi="ar-SA"/>
        </w:rPr>
        <w:t>23</w:t>
      </w:r>
      <w:r w:rsidRPr="00D12973">
        <w:rPr>
          <w:lang w:bidi="ar-SA"/>
        </w:rPr>
        <w:t xml:space="preserve"> And it will be to them like a false divination in the eyes of those who have sworn oaths with them; but he will bring their iniquity to remembrance, that they may be taken. </w:t>
      </w:r>
    </w:p>
    <w:p w:rsidR="00D12973" w:rsidRPr="00D12973" w:rsidRDefault="00D12973" w:rsidP="00D12973">
      <w:pPr>
        <w:pStyle w:val="Quote"/>
        <w:spacing w:before="0" w:after="120"/>
        <w:ind w:left="360" w:right="272"/>
        <w:rPr>
          <w:lang w:bidi="ar-SA"/>
        </w:rPr>
      </w:pPr>
      <w:r w:rsidRPr="00D12973">
        <w:rPr>
          <w:vertAlign w:val="superscript"/>
          <w:lang w:bidi="ar-SA"/>
        </w:rPr>
        <w:t>24</w:t>
      </w:r>
      <w:r w:rsidRPr="00D12973">
        <w:rPr>
          <w:lang w:bidi="ar-SA"/>
        </w:rPr>
        <w:t xml:space="preserve"> “Therefore thus says the Lord </w:t>
      </w:r>
      <w:r w:rsidRPr="00D12973">
        <w:rPr>
          <w:smallCaps/>
          <w:lang w:bidi="ar-SA"/>
        </w:rPr>
        <w:t>God</w:t>
      </w:r>
      <w:r w:rsidRPr="00D12973">
        <w:rPr>
          <w:lang w:bidi="ar-SA"/>
        </w:rPr>
        <w:t xml:space="preserve">: ‘Because you have made your iniquity to be remembered, in that your transgressions are uncovered, so that in all your doings your sins appear—because you have come to remembrance, you shall be taken in hand. </w:t>
      </w:r>
    </w:p>
    <w:p w:rsidR="00D12973" w:rsidRPr="00D12973" w:rsidRDefault="00D12973" w:rsidP="00D12973">
      <w:pPr>
        <w:pStyle w:val="Quote"/>
        <w:spacing w:before="0" w:after="120"/>
        <w:ind w:left="360" w:right="272"/>
        <w:rPr>
          <w:lang w:bidi="ar-SA"/>
        </w:rPr>
      </w:pPr>
      <w:r w:rsidRPr="00D12973">
        <w:rPr>
          <w:vertAlign w:val="superscript"/>
          <w:lang w:bidi="ar-SA"/>
        </w:rPr>
        <w:t>25</w:t>
      </w:r>
      <w:r w:rsidRPr="00D12973">
        <w:rPr>
          <w:lang w:bidi="ar-SA"/>
        </w:rPr>
        <w:t xml:space="preserve"> ‘Now to you, O profane, wicked prince of Israel, whose day has come, whose iniquity shall end, </w:t>
      </w:r>
      <w:r w:rsidRPr="00D12973">
        <w:rPr>
          <w:vertAlign w:val="superscript"/>
          <w:lang w:bidi="ar-SA"/>
        </w:rPr>
        <w:t>26</w:t>
      </w:r>
      <w:r w:rsidRPr="00D12973">
        <w:rPr>
          <w:lang w:bidi="ar-SA"/>
        </w:rPr>
        <w:t xml:space="preserve"> thus says the Lord </w:t>
      </w:r>
      <w:r w:rsidRPr="00D12973">
        <w:rPr>
          <w:smallCaps/>
          <w:lang w:bidi="ar-SA"/>
        </w:rPr>
        <w:t>God</w:t>
      </w:r>
      <w:r w:rsidRPr="00D12973">
        <w:rPr>
          <w:lang w:bidi="ar-SA"/>
        </w:rPr>
        <w:t xml:space="preserve">: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“Remove the turban, and take off the crown;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Nothing shall remain the same.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Exalt the humble, and humble the exalted. </w:t>
      </w:r>
    </w:p>
    <w:p w:rsidR="00D12973" w:rsidRPr="00D12973" w:rsidRDefault="00D12973" w:rsidP="003A760D">
      <w:pPr>
        <w:pStyle w:val="Quote"/>
        <w:spacing w:before="0" w:after="60" w:line="240" w:lineRule="auto"/>
        <w:ind w:left="360" w:right="274"/>
        <w:rPr>
          <w:lang w:bidi="ar-SA"/>
        </w:rPr>
      </w:pPr>
      <w:r w:rsidRPr="00D12973">
        <w:rPr>
          <w:vertAlign w:val="superscript"/>
          <w:lang w:bidi="ar-SA"/>
        </w:rPr>
        <w:t>27</w:t>
      </w:r>
      <w:r w:rsidRPr="00D12973">
        <w:rPr>
          <w:lang w:bidi="ar-SA"/>
        </w:rPr>
        <w:tab/>
        <w:t xml:space="preserve">Overthrown, overthrown,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I will make it overthrown!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It shall be no longer,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Until He </w:t>
      </w:r>
      <w:proofErr w:type="gramStart"/>
      <w:r w:rsidRPr="00D12973">
        <w:rPr>
          <w:lang w:bidi="ar-SA"/>
        </w:rPr>
        <w:t>comes</w:t>
      </w:r>
      <w:proofErr w:type="gramEnd"/>
      <w:r w:rsidRPr="00D12973">
        <w:rPr>
          <w:lang w:bidi="ar-SA"/>
        </w:rPr>
        <w:t xml:space="preserve"> whose right it is, </w:t>
      </w:r>
    </w:p>
    <w:p w:rsidR="00D12973" w:rsidRPr="00D12973" w:rsidRDefault="00D12973" w:rsidP="003A760D">
      <w:pPr>
        <w:pStyle w:val="Quote"/>
        <w:spacing w:before="0" w:after="60" w:line="240" w:lineRule="auto"/>
        <w:ind w:left="360" w:right="274"/>
        <w:rPr>
          <w:lang w:bidi="ar-SA"/>
        </w:rPr>
      </w:pPr>
      <w:r w:rsidRPr="00D12973">
        <w:rPr>
          <w:lang w:bidi="ar-SA"/>
        </w:rPr>
        <w:tab/>
        <w:t>And I will give it to Him.</w:t>
      </w:r>
      <w:r>
        <w:rPr>
          <w:lang w:bidi="ar-SA"/>
        </w:rPr>
        <w:t>” ’</w:t>
      </w:r>
    </w:p>
    <w:p w:rsidR="00D12973" w:rsidRPr="00D12973" w:rsidRDefault="00D12973" w:rsidP="003A760D">
      <w:pPr>
        <w:pStyle w:val="Quote"/>
        <w:spacing w:before="0" w:after="60" w:line="240" w:lineRule="auto"/>
        <w:ind w:left="360" w:right="274"/>
        <w:rPr>
          <w:lang w:bidi="ar-SA"/>
        </w:rPr>
      </w:pPr>
      <w:r w:rsidRPr="00D12973">
        <w:rPr>
          <w:bCs/>
          <w:szCs w:val="28"/>
          <w:vertAlign w:val="superscript"/>
          <w:lang w:bidi="ar-SA"/>
        </w:rPr>
        <w:t>28</w:t>
      </w:r>
      <w:r w:rsidRPr="00D12973">
        <w:rPr>
          <w:bCs/>
          <w:szCs w:val="28"/>
          <w:lang w:bidi="ar-SA"/>
        </w:rPr>
        <w:t xml:space="preserve"> “And you, son of man, prophesy and say, ‘Thus says the Lord </w:t>
      </w:r>
      <w:r w:rsidRPr="00D12973">
        <w:rPr>
          <w:bCs/>
          <w:smallCaps/>
          <w:szCs w:val="28"/>
          <w:lang w:bidi="ar-SA"/>
        </w:rPr>
        <w:t>God</w:t>
      </w:r>
      <w:r w:rsidRPr="00D12973">
        <w:rPr>
          <w:bCs/>
          <w:szCs w:val="28"/>
          <w:lang w:bidi="ar-SA"/>
        </w:rPr>
        <w:t xml:space="preserve"> concerning the Ammonites and concerning their reproach,’ and say: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‘A sword, a sword is drawn,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Polished for slaughter,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For consuming, for flashing— </w:t>
      </w:r>
    </w:p>
    <w:p w:rsidR="00D12973" w:rsidRPr="00D12973" w:rsidRDefault="00D12973" w:rsidP="003A760D">
      <w:pPr>
        <w:pStyle w:val="Quote"/>
        <w:spacing w:before="0" w:after="60" w:line="240" w:lineRule="auto"/>
        <w:ind w:left="360" w:right="274"/>
        <w:rPr>
          <w:lang w:bidi="ar-SA"/>
        </w:rPr>
      </w:pPr>
      <w:r w:rsidRPr="00D12973">
        <w:rPr>
          <w:vertAlign w:val="superscript"/>
          <w:lang w:bidi="ar-SA"/>
        </w:rPr>
        <w:t>29</w:t>
      </w:r>
      <w:r w:rsidRPr="00D12973">
        <w:rPr>
          <w:lang w:bidi="ar-SA"/>
        </w:rPr>
        <w:tab/>
        <w:t xml:space="preserve">While they see false visions for you,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While they divine a lie to you,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To bring you on the necks of the wicked, the slain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Whose day has </w:t>
      </w:r>
      <w:proofErr w:type="gramStart"/>
      <w:r w:rsidRPr="00D12973">
        <w:rPr>
          <w:lang w:bidi="ar-SA"/>
        </w:rPr>
        <w:t>come,</w:t>
      </w:r>
      <w:proofErr w:type="gramEnd"/>
      <w:r w:rsidRPr="00D12973">
        <w:rPr>
          <w:lang w:bidi="ar-SA"/>
        </w:rPr>
        <w:t xml:space="preserve">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Whose iniquity shall </w:t>
      </w:r>
      <w:proofErr w:type="gramStart"/>
      <w:r w:rsidRPr="00D12973">
        <w:rPr>
          <w:lang w:bidi="ar-SA"/>
        </w:rPr>
        <w:t>end.</w:t>
      </w:r>
      <w:proofErr w:type="gramEnd"/>
      <w:r w:rsidRPr="00D12973">
        <w:rPr>
          <w:lang w:bidi="ar-SA"/>
        </w:rPr>
        <w:t xml:space="preserve"> </w:t>
      </w:r>
    </w:p>
    <w:p w:rsidR="00D12973" w:rsidRPr="00D12973" w:rsidRDefault="00D12973" w:rsidP="003A760D">
      <w:pPr>
        <w:pStyle w:val="Quote"/>
        <w:spacing w:before="0" w:after="60" w:line="240" w:lineRule="auto"/>
        <w:ind w:left="360" w:right="274"/>
        <w:rPr>
          <w:lang w:bidi="ar-SA"/>
        </w:rPr>
      </w:pPr>
      <w:r w:rsidRPr="00D12973">
        <w:rPr>
          <w:vertAlign w:val="superscript"/>
          <w:lang w:bidi="ar-SA"/>
        </w:rPr>
        <w:t>30</w:t>
      </w:r>
      <w:r w:rsidRPr="00D12973">
        <w:rPr>
          <w:lang w:bidi="ar-SA"/>
        </w:rPr>
        <w:tab/>
        <w:t xml:space="preserve">‘Return it to its sheath.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I will judge you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In the place where you were created, </w:t>
      </w:r>
    </w:p>
    <w:p w:rsidR="00D12973" w:rsidRPr="00D12973" w:rsidRDefault="00D12973" w:rsidP="003A760D">
      <w:pPr>
        <w:pStyle w:val="Quote"/>
        <w:spacing w:before="0" w:after="60" w:line="240" w:lineRule="auto"/>
        <w:ind w:left="360" w:right="274"/>
        <w:rPr>
          <w:lang w:bidi="ar-SA"/>
        </w:rPr>
      </w:pPr>
      <w:r w:rsidRPr="00D12973">
        <w:rPr>
          <w:lang w:bidi="ar-SA"/>
        </w:rPr>
        <w:tab/>
      </w:r>
      <w:proofErr w:type="gramStart"/>
      <w:r w:rsidRPr="00D12973">
        <w:rPr>
          <w:lang w:bidi="ar-SA"/>
        </w:rPr>
        <w:t>In the land of your nativity.</w:t>
      </w:r>
      <w:proofErr w:type="gramEnd"/>
      <w:r w:rsidRPr="00D12973">
        <w:rPr>
          <w:lang w:bidi="ar-SA"/>
        </w:rPr>
        <w:t xml:space="preserve"> </w:t>
      </w:r>
    </w:p>
    <w:p w:rsidR="00D12973" w:rsidRPr="00D12973" w:rsidRDefault="00D12973" w:rsidP="003A760D">
      <w:pPr>
        <w:pStyle w:val="Quote"/>
        <w:spacing w:before="0" w:after="60" w:line="240" w:lineRule="auto"/>
        <w:ind w:left="360" w:right="274"/>
        <w:rPr>
          <w:lang w:bidi="ar-SA"/>
        </w:rPr>
      </w:pPr>
      <w:r w:rsidRPr="00D12973">
        <w:rPr>
          <w:vertAlign w:val="superscript"/>
          <w:lang w:bidi="ar-SA"/>
        </w:rPr>
        <w:t>31</w:t>
      </w:r>
      <w:r w:rsidRPr="00D12973">
        <w:rPr>
          <w:lang w:bidi="ar-SA"/>
        </w:rPr>
        <w:tab/>
        <w:t xml:space="preserve">I will pour out </w:t>
      </w:r>
      <w:proofErr w:type="gramStart"/>
      <w:r w:rsidRPr="00D12973">
        <w:rPr>
          <w:lang w:bidi="ar-SA"/>
        </w:rPr>
        <w:t>My</w:t>
      </w:r>
      <w:proofErr w:type="gramEnd"/>
      <w:r w:rsidRPr="00D12973">
        <w:rPr>
          <w:lang w:bidi="ar-SA"/>
        </w:rPr>
        <w:t xml:space="preserve"> indignation on you;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I will blow against you with the fire of </w:t>
      </w:r>
      <w:proofErr w:type="gramStart"/>
      <w:r w:rsidRPr="00D12973">
        <w:rPr>
          <w:lang w:bidi="ar-SA"/>
        </w:rPr>
        <w:t>My</w:t>
      </w:r>
      <w:proofErr w:type="gramEnd"/>
      <w:r w:rsidRPr="00D12973">
        <w:rPr>
          <w:lang w:bidi="ar-SA"/>
        </w:rPr>
        <w:t xml:space="preserve"> wrath,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And deliver you into the hands of brutal men who are skillful to destroy. </w:t>
      </w:r>
    </w:p>
    <w:p w:rsidR="00D12973" w:rsidRPr="00D12973" w:rsidRDefault="00D12973" w:rsidP="003A760D">
      <w:pPr>
        <w:pStyle w:val="Quote"/>
        <w:spacing w:before="0" w:after="60" w:line="240" w:lineRule="auto"/>
        <w:ind w:left="360" w:right="274"/>
        <w:rPr>
          <w:lang w:bidi="ar-SA"/>
        </w:rPr>
      </w:pPr>
      <w:r w:rsidRPr="00D12973">
        <w:rPr>
          <w:vertAlign w:val="superscript"/>
          <w:lang w:bidi="ar-SA"/>
        </w:rPr>
        <w:t>32</w:t>
      </w:r>
      <w:r w:rsidRPr="00D12973">
        <w:rPr>
          <w:lang w:bidi="ar-SA"/>
        </w:rPr>
        <w:tab/>
        <w:t xml:space="preserve">You shall be fuel for the fire;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Your blood shall be in the midst of the land.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You shall not be remembered, </w:t>
      </w:r>
    </w:p>
    <w:p w:rsidR="00D12973" w:rsidRPr="00D12973" w:rsidRDefault="00D12973" w:rsidP="003A760D">
      <w:pPr>
        <w:pStyle w:val="Quote"/>
        <w:spacing w:before="0" w:after="60" w:line="240" w:lineRule="auto"/>
        <w:ind w:left="360" w:right="274"/>
        <w:rPr>
          <w:lang w:bidi="ar-SA"/>
        </w:rPr>
      </w:pPr>
      <w:r w:rsidRPr="00D12973">
        <w:rPr>
          <w:lang w:bidi="ar-SA"/>
        </w:rPr>
        <w:tab/>
        <w:t xml:space="preserve">For I the </w:t>
      </w:r>
      <w:r w:rsidRPr="00D12973">
        <w:rPr>
          <w:smallCaps/>
          <w:lang w:bidi="ar-SA"/>
        </w:rPr>
        <w:t>Lord</w:t>
      </w:r>
      <w:r>
        <w:rPr>
          <w:lang w:bidi="ar-SA"/>
        </w:rPr>
        <w:t xml:space="preserve"> have spoken.’ ”</w:t>
      </w:r>
    </w:p>
    <w:p w:rsidR="00D12973" w:rsidRDefault="00D12973" w:rsidP="00D12973">
      <w:pPr>
        <w:spacing w:before="0"/>
      </w:pPr>
    </w:p>
    <w:p w:rsidR="003A760D" w:rsidRDefault="003A760D" w:rsidP="003A760D">
      <w:pPr>
        <w:pStyle w:val="Heading3"/>
      </w:pPr>
      <w:r>
        <w:lastRenderedPageBreak/>
        <w:t>What is the situation?</w:t>
      </w:r>
    </w:p>
    <w:p w:rsidR="003A760D" w:rsidRDefault="003A760D" w:rsidP="003A760D"/>
    <w:p w:rsidR="003A760D" w:rsidRDefault="003A760D" w:rsidP="003A760D">
      <w:pPr>
        <w:rPr>
          <w:lang w:bidi="ar-SA"/>
        </w:rPr>
      </w:pPr>
      <w:r>
        <w:rPr>
          <w:lang w:bidi="ar-SA"/>
        </w:rPr>
        <w:t>“</w:t>
      </w:r>
      <w:r w:rsidRPr="00D12973">
        <w:rPr>
          <w:lang w:bidi="ar-SA"/>
        </w:rPr>
        <w:t>He shakes the arrows, he consults the images, and he looks at the liver.</w:t>
      </w:r>
      <w:r>
        <w:rPr>
          <w:lang w:bidi="ar-SA"/>
        </w:rPr>
        <w:t>” What is this trying to tell us?</w:t>
      </w:r>
    </w:p>
    <w:p w:rsidR="003A760D" w:rsidRDefault="003F537F" w:rsidP="003A760D">
      <w:pPr>
        <w:pStyle w:val="ListParagraph"/>
        <w:numPr>
          <w:ilvl w:val="0"/>
          <w:numId w:val="25"/>
        </w:numPr>
        <w:rPr>
          <w:lang w:bidi="ar-SA"/>
        </w:rPr>
      </w:pPr>
      <w:r>
        <w:rPr>
          <w:color w:val="FF0000"/>
          <w:lang w:bidi="ar-SA"/>
        </w:rPr>
        <w:t xml:space="preserve">He asks from a God who cannot answer, the acts are nothing but superstition. </w:t>
      </w:r>
      <w:r w:rsidR="003C1BCE">
        <w:rPr>
          <w:color w:val="FF0000"/>
          <w:lang w:bidi="ar-SA"/>
        </w:rPr>
        <w:t xml:space="preserve"> Yet Yahweh will even direct his instrument when their acts are really futile.</w:t>
      </w:r>
      <w:r w:rsidR="003A760D">
        <w:rPr>
          <w:lang w:bidi="ar-SA"/>
        </w:rPr>
        <w:br/>
      </w:r>
      <w:r w:rsidR="003A760D">
        <w:rPr>
          <w:lang w:bidi="ar-SA"/>
        </w:rPr>
        <w:br/>
      </w:r>
    </w:p>
    <w:p w:rsidR="003A760D" w:rsidRDefault="003C1BCE" w:rsidP="003A760D">
      <w:pPr>
        <w:pStyle w:val="ListParagraph"/>
        <w:numPr>
          <w:ilvl w:val="0"/>
          <w:numId w:val="25"/>
        </w:numPr>
        <w:rPr>
          <w:lang w:bidi="ar-SA"/>
        </w:rPr>
      </w:pPr>
      <w:r>
        <w:rPr>
          <w:color w:val="FF0000"/>
          <w:lang w:bidi="ar-SA"/>
        </w:rPr>
        <w:t>The usage of ‘chance’ to settle on who to attack against the ‘children’ of the real creator God, the irony couldn’t be stronger. By all reckoning, God will protect his people and the church but the result is surprising.</w:t>
      </w:r>
      <w:r w:rsidR="003A760D">
        <w:rPr>
          <w:lang w:bidi="ar-SA"/>
        </w:rPr>
        <w:br/>
      </w:r>
      <w:r w:rsidR="003A760D">
        <w:rPr>
          <w:lang w:bidi="ar-SA"/>
        </w:rPr>
        <w:br/>
      </w:r>
    </w:p>
    <w:p w:rsidR="003A760D" w:rsidRPr="003C1BCE" w:rsidRDefault="003A760D" w:rsidP="003A760D">
      <w:pPr>
        <w:rPr>
          <w:color w:val="FF0000"/>
          <w:lang w:bidi="ar-SA"/>
        </w:rPr>
      </w:pPr>
      <w:proofErr w:type="gramStart"/>
      <w:r>
        <w:rPr>
          <w:lang w:bidi="ar-SA"/>
        </w:rPr>
        <w:t>The result?</w:t>
      </w:r>
      <w:proofErr w:type="gramEnd"/>
      <w:r w:rsidR="003C1BCE">
        <w:rPr>
          <w:color w:val="FF0000"/>
          <w:lang w:bidi="ar-SA"/>
        </w:rPr>
        <w:t xml:space="preserve"> Babylon will choose to go against Jerusalem; just as God intended.</w:t>
      </w:r>
    </w:p>
    <w:p w:rsidR="003A760D" w:rsidRDefault="003A760D" w:rsidP="003A760D">
      <w:pPr>
        <w:rPr>
          <w:lang w:bidi="ar-SA"/>
        </w:rPr>
      </w:pPr>
    </w:p>
    <w:p w:rsidR="003A760D" w:rsidRPr="003C1BCE" w:rsidRDefault="003A760D" w:rsidP="003A760D">
      <w:pPr>
        <w:rPr>
          <w:color w:val="FF0000"/>
          <w:lang w:bidi="ar-SA"/>
        </w:rPr>
      </w:pPr>
      <w:r>
        <w:rPr>
          <w:lang w:bidi="ar-SA"/>
        </w:rPr>
        <w:t>What does it say about God’s judgment?</w:t>
      </w:r>
      <w:r w:rsidR="003C1BCE">
        <w:rPr>
          <w:lang w:bidi="ar-SA"/>
        </w:rPr>
        <w:t xml:space="preserve"> </w:t>
      </w:r>
      <w:r w:rsidR="003C1BCE">
        <w:rPr>
          <w:color w:val="FF0000"/>
          <w:lang w:bidi="ar-SA"/>
        </w:rPr>
        <w:t>It is precise, it is exact, and it is sure.</w:t>
      </w:r>
    </w:p>
    <w:p w:rsidR="003A760D" w:rsidRDefault="003A760D" w:rsidP="003A760D">
      <w:pPr>
        <w:rPr>
          <w:lang w:bidi="ar-SA"/>
        </w:rPr>
      </w:pPr>
    </w:p>
    <w:p w:rsidR="003A760D" w:rsidRPr="003C1BCE" w:rsidRDefault="003A760D" w:rsidP="003A760D">
      <w:pPr>
        <w:rPr>
          <w:color w:val="FF0000"/>
          <w:lang w:bidi="ar-SA"/>
        </w:rPr>
      </w:pPr>
      <w:r>
        <w:rPr>
          <w:lang w:bidi="ar-SA"/>
        </w:rPr>
        <w:t>What about the Ammonites?</w:t>
      </w:r>
      <w:r w:rsidR="003C1BCE">
        <w:rPr>
          <w:lang w:bidi="ar-SA"/>
        </w:rPr>
        <w:t xml:space="preserve"> </w:t>
      </w:r>
      <w:r w:rsidR="003C1BCE">
        <w:rPr>
          <w:color w:val="FF0000"/>
          <w:lang w:bidi="ar-SA"/>
        </w:rPr>
        <w:t xml:space="preserve">Did the Babylon forget about the ammonites? </w:t>
      </w:r>
      <w:proofErr w:type="gramStart"/>
      <w:r w:rsidR="003C1BCE">
        <w:rPr>
          <w:color w:val="FF0000"/>
          <w:lang w:bidi="ar-SA"/>
        </w:rPr>
        <w:t>No they didn’t, after taking care of Jerusalem they came and destroyed the ammonites.</w:t>
      </w:r>
      <w:proofErr w:type="gramEnd"/>
      <w:r w:rsidR="003C1BCE">
        <w:rPr>
          <w:color w:val="FF0000"/>
          <w:lang w:bidi="ar-SA"/>
        </w:rPr>
        <w:t xml:space="preserve">  When God judges, there are no surprises, no mistakes and no escape. Yes, for a while it may seem that the axe falls on someone else; but it is just a matter of who’s first and who’s last. Neither will escape God’s wrath.</w:t>
      </w:r>
    </w:p>
    <w:p w:rsidR="003A760D" w:rsidRDefault="003A760D" w:rsidP="003A760D">
      <w:pPr>
        <w:rPr>
          <w:lang w:bidi="ar-SA"/>
        </w:rPr>
      </w:pPr>
    </w:p>
    <w:p w:rsidR="003A760D" w:rsidRDefault="003A760D" w:rsidP="003A760D">
      <w:pPr>
        <w:pStyle w:val="Heading3"/>
        <w:rPr>
          <w:lang w:bidi="ar-SA"/>
        </w:rPr>
      </w:pPr>
      <w:r>
        <w:rPr>
          <w:lang w:bidi="ar-SA"/>
        </w:rPr>
        <w:t>Observations</w:t>
      </w:r>
    </w:p>
    <w:p w:rsidR="003A760D" w:rsidRDefault="003C1BCE" w:rsidP="003A760D">
      <w:pPr>
        <w:rPr>
          <w:lang w:bidi="ar-SA"/>
        </w:rPr>
      </w:pPr>
      <w:r>
        <w:rPr>
          <w:lang w:bidi="ar-SA"/>
        </w:rPr>
        <w:t xml:space="preserve">Note the reaction of God at </w:t>
      </w:r>
      <w:proofErr w:type="gramStart"/>
      <w:r>
        <w:rPr>
          <w:lang w:bidi="ar-SA"/>
        </w:rPr>
        <w:t>these judgment</w:t>
      </w:r>
      <w:proofErr w:type="gramEnd"/>
      <w:r>
        <w:rPr>
          <w:lang w:bidi="ar-SA"/>
        </w:rPr>
        <w:t xml:space="preserve">. </w:t>
      </w:r>
    </w:p>
    <w:p w:rsidR="009F498C" w:rsidRDefault="009F498C" w:rsidP="003A760D">
      <w:pPr>
        <w:rPr>
          <w:lang w:bidi="ar-SA"/>
        </w:rPr>
      </w:pPr>
      <w:r>
        <w:rPr>
          <w:lang w:bidi="ar-SA"/>
        </w:rPr>
        <w:t>The ESV version translate verse 18 to be</w:t>
      </w:r>
    </w:p>
    <w:p w:rsidR="009F498C" w:rsidRDefault="009F498C" w:rsidP="009F498C">
      <w:pPr>
        <w:pStyle w:val="Quote"/>
        <w:ind w:left="720"/>
        <w:rPr>
          <w:lang w:bidi="ar-SA"/>
        </w:rPr>
      </w:pPr>
      <w:r w:rsidRPr="009F498C">
        <w:rPr>
          <w:rFonts w:ascii="Arial" w:hAnsi="Arial"/>
          <w:b/>
          <w:vertAlign w:val="superscript"/>
          <w:lang w:bidi="ar-SA"/>
        </w:rPr>
        <w:t>7</w:t>
      </w:r>
      <w:r w:rsidRPr="009F498C">
        <w:rPr>
          <w:lang w:bidi="ar-SA"/>
        </w:rPr>
        <w:t xml:space="preserve"> I also will clap my hands, and I will satisfy my fury; I the </w:t>
      </w:r>
      <w:r w:rsidRPr="009F498C">
        <w:rPr>
          <w:smallCaps/>
          <w:lang w:bidi="ar-SA"/>
        </w:rPr>
        <w:t>Lord</w:t>
      </w:r>
      <w:r>
        <w:rPr>
          <w:lang w:bidi="ar-SA"/>
        </w:rPr>
        <w:t xml:space="preserve"> have spoken.”</w:t>
      </w:r>
    </w:p>
    <w:p w:rsidR="009F498C" w:rsidRDefault="009F498C" w:rsidP="009F498C">
      <w:pPr>
        <w:rPr>
          <w:lang w:bidi="ar-SA"/>
        </w:rPr>
      </w:pPr>
      <w:r>
        <w:rPr>
          <w:lang w:bidi="ar-SA"/>
        </w:rPr>
        <w:t>It is a very strange reaction. Normally when we are faced with people suffering we tend to show compassion and pity. But God here actually hints of joy, of glee, how do we understand this statement?</w:t>
      </w:r>
    </w:p>
    <w:p w:rsidR="009F498C" w:rsidRDefault="009F498C" w:rsidP="009F498C">
      <w:pPr>
        <w:rPr>
          <w:lang w:bidi="ar-SA"/>
        </w:rPr>
      </w:pPr>
      <w:r>
        <w:rPr>
          <w:lang w:bidi="ar-SA"/>
        </w:rPr>
        <w:t xml:space="preserve">It actually points to the requirement that God’s justice must be fully satisfied. His wrath and fury must be poured out in its fullness on all sins. The judgment of Jerusalem is a foretaste of the final Day of Judgment when God will take everyone to tasks for their trespasses.  There are 2 thrones and we often confuse the 2. Today God seats on the mercy seat to dispense with his grace and mercy, to forgive our sins. That is why the writer of Hebrews exhorts us come boldly to the throne of grace where we will receive mercy. </w:t>
      </w:r>
      <w:proofErr w:type="gramStart"/>
      <w:r>
        <w:rPr>
          <w:lang w:bidi="ar-SA"/>
        </w:rPr>
        <w:t>But there is another throne, the great while throne at which God will judge all man.</w:t>
      </w:r>
      <w:proofErr w:type="gramEnd"/>
      <w:r>
        <w:rPr>
          <w:lang w:bidi="ar-SA"/>
        </w:rPr>
        <w:t xml:space="preserve"> At the great white throne, there will be no mercy; there will only be the full unmitigated fury of the righteous God on all sins and sinners.</w:t>
      </w:r>
      <w:r w:rsidR="00986CD6">
        <w:rPr>
          <w:lang w:bidi="ar-SA"/>
        </w:rPr>
        <w:t xml:space="preserve"> (</w:t>
      </w:r>
      <w:proofErr w:type="gramStart"/>
      <w:r w:rsidR="00986CD6">
        <w:rPr>
          <w:lang w:bidi="ar-SA"/>
        </w:rPr>
        <w:t>see</w:t>
      </w:r>
      <w:proofErr w:type="gramEnd"/>
      <w:r w:rsidR="00986CD6">
        <w:rPr>
          <w:lang w:bidi="ar-SA"/>
        </w:rPr>
        <w:t xml:space="preserve"> Revelation 15:8 on the fact that no man will be able to enter the temple until the fullness of the judgment is dispensed).</w:t>
      </w:r>
    </w:p>
    <w:p w:rsidR="00986CD6" w:rsidRPr="009F498C" w:rsidRDefault="00986CD6" w:rsidP="009F498C">
      <w:pPr>
        <w:rPr>
          <w:lang w:bidi="ar-SA"/>
        </w:rPr>
      </w:pPr>
      <w:r>
        <w:rPr>
          <w:lang w:bidi="ar-SA"/>
        </w:rPr>
        <w:t>For another example, look at Christ and all his humiliation and suffering on the cross. God’s full justice has to be meted out on Him. There was no pity, no excusing and letting off the hook, Christ bears all even to the separation between the Father and the Son.</w:t>
      </w:r>
    </w:p>
    <w:p w:rsidR="003A760D" w:rsidRPr="003A760D" w:rsidRDefault="003A760D" w:rsidP="003A760D"/>
    <w:sectPr w:rsidR="003A760D" w:rsidRPr="003A760D"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DFE" w:rsidRDefault="00C62DFE" w:rsidP="00B67CDE">
      <w:r>
        <w:separator/>
      </w:r>
    </w:p>
  </w:endnote>
  <w:endnote w:type="continuationSeparator" w:id="0">
    <w:p w:rsidR="00C62DFE" w:rsidRDefault="00C62DFE" w:rsidP="00B67C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宋体">
    <w:charset w:val="50"/>
    <w:family w:val="auto"/>
    <w:pitch w:val="variable"/>
    <w:sig w:usb0="00000001" w:usb1="00000000" w:usb2="0100040E" w:usb3="00000000" w:csb0="0004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C306AE" w:rsidP="00CA32A7">
    <w:pPr>
      <w:pStyle w:val="Footer"/>
      <w:framePr w:wrap="around" w:vAnchor="text" w:hAnchor="margin" w:xAlign="center" w:y="1"/>
      <w:rPr>
        <w:rStyle w:val="PageNumber"/>
      </w:rPr>
    </w:pPr>
    <w:r>
      <w:rPr>
        <w:rStyle w:val="PageNumber"/>
      </w:rPr>
      <w:fldChar w:fldCharType="begin"/>
    </w:r>
    <w:r w:rsidR="0089116D">
      <w:rPr>
        <w:rStyle w:val="PageNumber"/>
      </w:rPr>
      <w:instrText xml:space="preserve">PAGE  </w:instrText>
    </w:r>
    <w:r>
      <w:rPr>
        <w:rStyle w:val="PageNumber"/>
      </w:rPr>
      <w:fldChar w:fldCharType="end"/>
    </w:r>
  </w:p>
  <w:p w:rsidR="0089116D" w:rsidRDefault="008911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C306AE" w:rsidP="00CA32A7">
    <w:pPr>
      <w:pStyle w:val="Footer"/>
      <w:framePr w:wrap="around" w:vAnchor="text" w:hAnchor="margin" w:xAlign="center" w:y="1"/>
      <w:rPr>
        <w:rStyle w:val="PageNumber"/>
      </w:rPr>
    </w:pPr>
    <w:r>
      <w:rPr>
        <w:rStyle w:val="PageNumber"/>
      </w:rPr>
      <w:fldChar w:fldCharType="begin"/>
    </w:r>
    <w:r w:rsidR="0089116D">
      <w:rPr>
        <w:rStyle w:val="PageNumber"/>
      </w:rPr>
      <w:instrText xml:space="preserve">PAGE  </w:instrText>
    </w:r>
    <w:r>
      <w:rPr>
        <w:rStyle w:val="PageNumber"/>
      </w:rPr>
      <w:fldChar w:fldCharType="separate"/>
    </w:r>
    <w:r w:rsidR="00986CD6">
      <w:rPr>
        <w:rStyle w:val="PageNumber"/>
        <w:noProof/>
      </w:rPr>
      <w:t>6</w:t>
    </w:r>
    <w:r>
      <w:rPr>
        <w:rStyle w:val="PageNumber"/>
      </w:rPr>
      <w:fldChar w:fldCharType="end"/>
    </w:r>
  </w:p>
  <w:p w:rsidR="0089116D" w:rsidRDefault="0089116D"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DFE" w:rsidRDefault="00C62DFE" w:rsidP="00B67CDE">
      <w:r>
        <w:separator/>
      </w:r>
    </w:p>
  </w:footnote>
  <w:footnote w:type="continuationSeparator" w:id="0">
    <w:p w:rsidR="00C62DFE" w:rsidRDefault="00C62DFE"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89116D" w:rsidP="0067058A">
    <w:pPr>
      <w:pStyle w:val="Header"/>
      <w:tabs>
        <w:tab w:val="clear" w:pos="8640"/>
        <w:tab w:val="right" w:pos="9639"/>
      </w:tabs>
      <w:jc w:val="both"/>
    </w:pPr>
    <w:r>
      <w:t xml:space="preserve">Adult Christian Education </w:t>
    </w:r>
    <w:r>
      <w:tab/>
    </w:r>
    <w:r>
      <w:tab/>
      <w:t>Session 22: Lectures to the leaders</w:t>
    </w:r>
  </w:p>
  <w:p w:rsidR="0089116D" w:rsidRDefault="0089116D" w:rsidP="0067058A">
    <w:pPr>
      <w:pStyle w:val="Header"/>
      <w:pBdr>
        <w:bottom w:val="single" w:sz="12" w:space="1" w:color="auto"/>
      </w:pBdr>
      <w:tabs>
        <w:tab w:val="clear" w:pos="8640"/>
        <w:tab w:val="right" w:pos="9639"/>
      </w:tabs>
      <w:jc w:val="both"/>
    </w:pPr>
    <w:r>
      <w:t>Study on Ezekiel</w:t>
    </w:r>
    <w:r>
      <w:tab/>
    </w:r>
    <w:r>
      <w:tab/>
      <w:t>October 10</w:t>
    </w:r>
    <w:r w:rsidRPr="00C94396">
      <w:rPr>
        <w:vertAlign w:val="superscript"/>
      </w:rPr>
      <w:t>th</w:t>
    </w:r>
    <w: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B0C"/>
    <w:multiLevelType w:val="hybridMultilevel"/>
    <w:tmpl w:val="B9F202EA"/>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01E30636"/>
    <w:multiLevelType w:val="hybridMultilevel"/>
    <w:tmpl w:val="F08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C3D78"/>
    <w:multiLevelType w:val="hybridMultilevel"/>
    <w:tmpl w:val="ACB4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C0780"/>
    <w:multiLevelType w:val="hybridMultilevel"/>
    <w:tmpl w:val="56C8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373E2"/>
    <w:multiLevelType w:val="hybridMultilevel"/>
    <w:tmpl w:val="F55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0F1386"/>
    <w:multiLevelType w:val="hybridMultilevel"/>
    <w:tmpl w:val="407A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A0180"/>
    <w:multiLevelType w:val="hybridMultilevel"/>
    <w:tmpl w:val="68EA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6760D"/>
    <w:multiLevelType w:val="hybridMultilevel"/>
    <w:tmpl w:val="30D6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B9515B"/>
    <w:multiLevelType w:val="hybridMultilevel"/>
    <w:tmpl w:val="8D2E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84813"/>
    <w:multiLevelType w:val="hybridMultilevel"/>
    <w:tmpl w:val="5490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633727"/>
    <w:multiLevelType w:val="hybridMultilevel"/>
    <w:tmpl w:val="42A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035A0"/>
    <w:multiLevelType w:val="hybridMultilevel"/>
    <w:tmpl w:val="FEE6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1B2017"/>
    <w:multiLevelType w:val="hybridMultilevel"/>
    <w:tmpl w:val="77904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70497"/>
    <w:multiLevelType w:val="hybridMultilevel"/>
    <w:tmpl w:val="90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9F220F"/>
    <w:multiLevelType w:val="hybridMultilevel"/>
    <w:tmpl w:val="C5F4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F01E39"/>
    <w:multiLevelType w:val="hybridMultilevel"/>
    <w:tmpl w:val="351E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0D525B"/>
    <w:multiLevelType w:val="hybridMultilevel"/>
    <w:tmpl w:val="8C0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7D7C13"/>
    <w:multiLevelType w:val="hybridMultilevel"/>
    <w:tmpl w:val="535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1C2508"/>
    <w:multiLevelType w:val="hybridMultilevel"/>
    <w:tmpl w:val="B526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530549"/>
    <w:multiLevelType w:val="hybridMultilevel"/>
    <w:tmpl w:val="F0A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8F706F"/>
    <w:multiLevelType w:val="hybridMultilevel"/>
    <w:tmpl w:val="C50E4DBC"/>
    <w:lvl w:ilvl="0" w:tplc="B284EAE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4637F8"/>
    <w:multiLevelType w:val="hybridMultilevel"/>
    <w:tmpl w:val="E2DE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666373"/>
    <w:multiLevelType w:val="hybridMultilevel"/>
    <w:tmpl w:val="1154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CD5D06"/>
    <w:multiLevelType w:val="hybridMultilevel"/>
    <w:tmpl w:val="D73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095FC3"/>
    <w:multiLevelType w:val="hybridMultilevel"/>
    <w:tmpl w:val="5296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22"/>
  </w:num>
  <w:num w:numId="4">
    <w:abstractNumId w:val="16"/>
  </w:num>
  <w:num w:numId="5">
    <w:abstractNumId w:val="17"/>
  </w:num>
  <w:num w:numId="6">
    <w:abstractNumId w:val="13"/>
  </w:num>
  <w:num w:numId="7">
    <w:abstractNumId w:val="11"/>
  </w:num>
  <w:num w:numId="8">
    <w:abstractNumId w:val="8"/>
  </w:num>
  <w:num w:numId="9">
    <w:abstractNumId w:val="12"/>
  </w:num>
  <w:num w:numId="10">
    <w:abstractNumId w:val="10"/>
  </w:num>
  <w:num w:numId="11">
    <w:abstractNumId w:val="5"/>
  </w:num>
  <w:num w:numId="12">
    <w:abstractNumId w:val="2"/>
  </w:num>
  <w:num w:numId="13">
    <w:abstractNumId w:val="7"/>
  </w:num>
  <w:num w:numId="14">
    <w:abstractNumId w:val="19"/>
  </w:num>
  <w:num w:numId="15">
    <w:abstractNumId w:val="4"/>
  </w:num>
  <w:num w:numId="16">
    <w:abstractNumId w:val="23"/>
  </w:num>
  <w:num w:numId="17">
    <w:abstractNumId w:val="0"/>
  </w:num>
  <w:num w:numId="18">
    <w:abstractNumId w:val="18"/>
  </w:num>
  <w:num w:numId="19">
    <w:abstractNumId w:val="15"/>
  </w:num>
  <w:num w:numId="20">
    <w:abstractNumId w:val="3"/>
  </w:num>
  <w:num w:numId="21">
    <w:abstractNumId w:val="24"/>
  </w:num>
  <w:num w:numId="22">
    <w:abstractNumId w:val="21"/>
  </w:num>
  <w:num w:numId="23">
    <w:abstractNumId w:val="6"/>
  </w:num>
  <w:num w:numId="24">
    <w:abstractNumId w:val="20"/>
  </w:num>
  <w:num w:numId="25">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6">
      <o:colormenu v:ext="edit" stroke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047E1"/>
    <w:rsid w:val="00020C7D"/>
    <w:rsid w:val="00021BD8"/>
    <w:rsid w:val="00025071"/>
    <w:rsid w:val="00033E53"/>
    <w:rsid w:val="000402A2"/>
    <w:rsid w:val="0004699B"/>
    <w:rsid w:val="00077488"/>
    <w:rsid w:val="000821C4"/>
    <w:rsid w:val="0008761B"/>
    <w:rsid w:val="00092EE6"/>
    <w:rsid w:val="00097DA7"/>
    <w:rsid w:val="000E71F7"/>
    <w:rsid w:val="000E7FBA"/>
    <w:rsid w:val="000F3E85"/>
    <w:rsid w:val="001046F7"/>
    <w:rsid w:val="0012311F"/>
    <w:rsid w:val="00141761"/>
    <w:rsid w:val="00146709"/>
    <w:rsid w:val="00152135"/>
    <w:rsid w:val="00172981"/>
    <w:rsid w:val="0018003A"/>
    <w:rsid w:val="0018067F"/>
    <w:rsid w:val="00182C53"/>
    <w:rsid w:val="00187993"/>
    <w:rsid w:val="001966C8"/>
    <w:rsid w:val="001B1911"/>
    <w:rsid w:val="001B3516"/>
    <w:rsid w:val="001C6FD9"/>
    <w:rsid w:val="001D5C14"/>
    <w:rsid w:val="001D70F1"/>
    <w:rsid w:val="001F2040"/>
    <w:rsid w:val="00200DF7"/>
    <w:rsid w:val="002012D1"/>
    <w:rsid w:val="00213077"/>
    <w:rsid w:val="00213EEA"/>
    <w:rsid w:val="00225C74"/>
    <w:rsid w:val="00233EBB"/>
    <w:rsid w:val="00234CD1"/>
    <w:rsid w:val="0024006F"/>
    <w:rsid w:val="002405D2"/>
    <w:rsid w:val="00245B19"/>
    <w:rsid w:val="00267B9F"/>
    <w:rsid w:val="00270DE8"/>
    <w:rsid w:val="00285512"/>
    <w:rsid w:val="002918A8"/>
    <w:rsid w:val="002A2688"/>
    <w:rsid w:val="002A373B"/>
    <w:rsid w:val="002B4318"/>
    <w:rsid w:val="002E039D"/>
    <w:rsid w:val="002E2E00"/>
    <w:rsid w:val="002E5CFD"/>
    <w:rsid w:val="002F0BB4"/>
    <w:rsid w:val="002F5091"/>
    <w:rsid w:val="00307385"/>
    <w:rsid w:val="00312876"/>
    <w:rsid w:val="00322108"/>
    <w:rsid w:val="00344716"/>
    <w:rsid w:val="00346133"/>
    <w:rsid w:val="00352FA1"/>
    <w:rsid w:val="00362B78"/>
    <w:rsid w:val="00363187"/>
    <w:rsid w:val="003643E9"/>
    <w:rsid w:val="00370DC5"/>
    <w:rsid w:val="00373B3C"/>
    <w:rsid w:val="0037640C"/>
    <w:rsid w:val="0039534D"/>
    <w:rsid w:val="003A38D6"/>
    <w:rsid w:val="003A760D"/>
    <w:rsid w:val="003C17F9"/>
    <w:rsid w:val="003C1BCE"/>
    <w:rsid w:val="003C37B6"/>
    <w:rsid w:val="003E3E47"/>
    <w:rsid w:val="003F537F"/>
    <w:rsid w:val="00400F31"/>
    <w:rsid w:val="00401C12"/>
    <w:rsid w:val="00403DE1"/>
    <w:rsid w:val="00424C9D"/>
    <w:rsid w:val="00455A1E"/>
    <w:rsid w:val="00464C9C"/>
    <w:rsid w:val="004A1F42"/>
    <w:rsid w:val="004A59BC"/>
    <w:rsid w:val="004F6FEE"/>
    <w:rsid w:val="00505E03"/>
    <w:rsid w:val="00507E38"/>
    <w:rsid w:val="005366D2"/>
    <w:rsid w:val="00540590"/>
    <w:rsid w:val="005427BA"/>
    <w:rsid w:val="005441E9"/>
    <w:rsid w:val="0055067B"/>
    <w:rsid w:val="00564C39"/>
    <w:rsid w:val="0056623B"/>
    <w:rsid w:val="005713B1"/>
    <w:rsid w:val="005713FE"/>
    <w:rsid w:val="005774E3"/>
    <w:rsid w:val="005D506C"/>
    <w:rsid w:val="005F3B62"/>
    <w:rsid w:val="00613E9D"/>
    <w:rsid w:val="0061755E"/>
    <w:rsid w:val="00644AD0"/>
    <w:rsid w:val="006703A5"/>
    <w:rsid w:val="0067058A"/>
    <w:rsid w:val="00671374"/>
    <w:rsid w:val="00671A84"/>
    <w:rsid w:val="00676074"/>
    <w:rsid w:val="00681FAA"/>
    <w:rsid w:val="00693EC7"/>
    <w:rsid w:val="006B0E65"/>
    <w:rsid w:val="006B2A41"/>
    <w:rsid w:val="006D2F4D"/>
    <w:rsid w:val="007003C2"/>
    <w:rsid w:val="00705F93"/>
    <w:rsid w:val="00717C14"/>
    <w:rsid w:val="00726F12"/>
    <w:rsid w:val="00727CE8"/>
    <w:rsid w:val="00740783"/>
    <w:rsid w:val="007663E4"/>
    <w:rsid w:val="0078605A"/>
    <w:rsid w:val="007863BF"/>
    <w:rsid w:val="00790051"/>
    <w:rsid w:val="007A1E25"/>
    <w:rsid w:val="007D6612"/>
    <w:rsid w:val="007D7817"/>
    <w:rsid w:val="007F3C26"/>
    <w:rsid w:val="00800726"/>
    <w:rsid w:val="00801770"/>
    <w:rsid w:val="008154B1"/>
    <w:rsid w:val="00827154"/>
    <w:rsid w:val="0084136D"/>
    <w:rsid w:val="008436EF"/>
    <w:rsid w:val="008567D7"/>
    <w:rsid w:val="008626CC"/>
    <w:rsid w:val="00882218"/>
    <w:rsid w:val="008847DA"/>
    <w:rsid w:val="0089116D"/>
    <w:rsid w:val="008965E9"/>
    <w:rsid w:val="00896835"/>
    <w:rsid w:val="008B5B5C"/>
    <w:rsid w:val="008C16E1"/>
    <w:rsid w:val="008D51DF"/>
    <w:rsid w:val="008E6C0F"/>
    <w:rsid w:val="009004A6"/>
    <w:rsid w:val="00900E82"/>
    <w:rsid w:val="00903661"/>
    <w:rsid w:val="00905A4F"/>
    <w:rsid w:val="00915CD8"/>
    <w:rsid w:val="00925611"/>
    <w:rsid w:val="00934124"/>
    <w:rsid w:val="00943647"/>
    <w:rsid w:val="00962CE1"/>
    <w:rsid w:val="00967D7E"/>
    <w:rsid w:val="0097682D"/>
    <w:rsid w:val="0098305B"/>
    <w:rsid w:val="0098399E"/>
    <w:rsid w:val="009842F8"/>
    <w:rsid w:val="00986CD6"/>
    <w:rsid w:val="00993D18"/>
    <w:rsid w:val="009A1398"/>
    <w:rsid w:val="009C0A6E"/>
    <w:rsid w:val="009C0B14"/>
    <w:rsid w:val="009C0FE5"/>
    <w:rsid w:val="009C4767"/>
    <w:rsid w:val="009C6DEF"/>
    <w:rsid w:val="009E3116"/>
    <w:rsid w:val="009F0607"/>
    <w:rsid w:val="009F3B83"/>
    <w:rsid w:val="009F498C"/>
    <w:rsid w:val="00A10253"/>
    <w:rsid w:val="00A11D58"/>
    <w:rsid w:val="00A15024"/>
    <w:rsid w:val="00A17DA7"/>
    <w:rsid w:val="00A21FDC"/>
    <w:rsid w:val="00A315B7"/>
    <w:rsid w:val="00A37F42"/>
    <w:rsid w:val="00A457EB"/>
    <w:rsid w:val="00A7205C"/>
    <w:rsid w:val="00A72FD6"/>
    <w:rsid w:val="00A74FB6"/>
    <w:rsid w:val="00A75135"/>
    <w:rsid w:val="00A847A9"/>
    <w:rsid w:val="00A94C69"/>
    <w:rsid w:val="00AB1B78"/>
    <w:rsid w:val="00AB4350"/>
    <w:rsid w:val="00AD3A08"/>
    <w:rsid w:val="00AD5B27"/>
    <w:rsid w:val="00AD63D8"/>
    <w:rsid w:val="00AE73E1"/>
    <w:rsid w:val="00AF1FE3"/>
    <w:rsid w:val="00AF7493"/>
    <w:rsid w:val="00B05FE8"/>
    <w:rsid w:val="00B213E5"/>
    <w:rsid w:val="00B31FE6"/>
    <w:rsid w:val="00B33B03"/>
    <w:rsid w:val="00B42B2B"/>
    <w:rsid w:val="00B528E0"/>
    <w:rsid w:val="00B62795"/>
    <w:rsid w:val="00B67CDE"/>
    <w:rsid w:val="00B716A5"/>
    <w:rsid w:val="00B8523F"/>
    <w:rsid w:val="00B85B26"/>
    <w:rsid w:val="00BA1820"/>
    <w:rsid w:val="00BA5411"/>
    <w:rsid w:val="00BB2899"/>
    <w:rsid w:val="00BC231B"/>
    <w:rsid w:val="00BD0F09"/>
    <w:rsid w:val="00BD56F0"/>
    <w:rsid w:val="00BE3BD7"/>
    <w:rsid w:val="00BF37A9"/>
    <w:rsid w:val="00C12E46"/>
    <w:rsid w:val="00C224D1"/>
    <w:rsid w:val="00C306AE"/>
    <w:rsid w:val="00C33A59"/>
    <w:rsid w:val="00C57452"/>
    <w:rsid w:val="00C60A99"/>
    <w:rsid w:val="00C62DFE"/>
    <w:rsid w:val="00C7583A"/>
    <w:rsid w:val="00C82949"/>
    <w:rsid w:val="00C902CA"/>
    <w:rsid w:val="00C9114D"/>
    <w:rsid w:val="00C94396"/>
    <w:rsid w:val="00C9793F"/>
    <w:rsid w:val="00CA32A7"/>
    <w:rsid w:val="00CA3848"/>
    <w:rsid w:val="00CA4723"/>
    <w:rsid w:val="00CC0F28"/>
    <w:rsid w:val="00CE0ED6"/>
    <w:rsid w:val="00D04675"/>
    <w:rsid w:val="00D12973"/>
    <w:rsid w:val="00D12F77"/>
    <w:rsid w:val="00D17A11"/>
    <w:rsid w:val="00D20979"/>
    <w:rsid w:val="00D2492D"/>
    <w:rsid w:val="00D26B58"/>
    <w:rsid w:val="00D2799E"/>
    <w:rsid w:val="00D305AE"/>
    <w:rsid w:val="00D322EA"/>
    <w:rsid w:val="00D56DF8"/>
    <w:rsid w:val="00D60886"/>
    <w:rsid w:val="00D61636"/>
    <w:rsid w:val="00D71C6D"/>
    <w:rsid w:val="00D74518"/>
    <w:rsid w:val="00D75472"/>
    <w:rsid w:val="00D80E1B"/>
    <w:rsid w:val="00D858E8"/>
    <w:rsid w:val="00D93F1C"/>
    <w:rsid w:val="00D9698C"/>
    <w:rsid w:val="00DB4943"/>
    <w:rsid w:val="00DC0AA4"/>
    <w:rsid w:val="00DD5D1C"/>
    <w:rsid w:val="00DE5EC5"/>
    <w:rsid w:val="00DF0558"/>
    <w:rsid w:val="00DF0FFD"/>
    <w:rsid w:val="00DF11CE"/>
    <w:rsid w:val="00DF5F4E"/>
    <w:rsid w:val="00E00EA3"/>
    <w:rsid w:val="00E04586"/>
    <w:rsid w:val="00E12635"/>
    <w:rsid w:val="00E25AED"/>
    <w:rsid w:val="00E35208"/>
    <w:rsid w:val="00E37622"/>
    <w:rsid w:val="00E66DC4"/>
    <w:rsid w:val="00E74A0D"/>
    <w:rsid w:val="00E75871"/>
    <w:rsid w:val="00E83EA4"/>
    <w:rsid w:val="00EB14ED"/>
    <w:rsid w:val="00EC5730"/>
    <w:rsid w:val="00EC6B52"/>
    <w:rsid w:val="00EC756C"/>
    <w:rsid w:val="00ED294D"/>
    <w:rsid w:val="00F0038A"/>
    <w:rsid w:val="00F02260"/>
    <w:rsid w:val="00F0625C"/>
    <w:rsid w:val="00F07766"/>
    <w:rsid w:val="00F07966"/>
    <w:rsid w:val="00F20B29"/>
    <w:rsid w:val="00F452EF"/>
    <w:rsid w:val="00F542EC"/>
    <w:rsid w:val="00F5430A"/>
    <w:rsid w:val="00F66981"/>
    <w:rsid w:val="00F80884"/>
    <w:rsid w:val="00F821F5"/>
    <w:rsid w:val="00FA4557"/>
    <w:rsid w:val="00FA55C6"/>
    <w:rsid w:val="00FA73B8"/>
    <w:rsid w:val="00FC6BFE"/>
    <w:rsid w:val="00FE3640"/>
    <w:rsid w:val="00FF219B"/>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heading 2" w:uiPriority="9"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 w:type="table" w:customStyle="1" w:styleId="LightGrid-Accent11">
    <w:name w:val="Light Grid - Accent 11"/>
    <w:basedOn w:val="TableNormal"/>
    <w:uiPriority w:val="62"/>
    <w:rsid w:val="00373B3C"/>
    <w:pPr>
      <w:spacing w:before="0" w:after="0" w:line="240" w:lineRule="auto"/>
    </w:pPr>
    <w:rPr>
      <w:rFonts w:eastAsiaTheme="minorHAnsi"/>
      <w:lang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rsid w:val="00E3762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7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545868410">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E8B2A-6C92-48F3-87AA-EB0D95C9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3287</TotalTime>
  <Pages>7</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Chen Diing Yu</cp:lastModifiedBy>
  <cp:revision>5</cp:revision>
  <dcterms:created xsi:type="dcterms:W3CDTF">2010-10-10T08:40:00Z</dcterms:created>
  <dcterms:modified xsi:type="dcterms:W3CDTF">2010-10-16T15:34:00Z</dcterms:modified>
</cp:coreProperties>
</file>